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38" w:rsidRPr="00895C61" w:rsidRDefault="002A3138" w:rsidP="002A3138"/>
    <w:p w:rsidR="0097641D" w:rsidRPr="002202A2" w:rsidRDefault="0097641D" w:rsidP="0097641D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>
        <w:rPr>
          <w:sz w:val="20"/>
        </w:rPr>
        <w:t>Forma patvirtinta</w:t>
      </w:r>
    </w:p>
    <w:p w:rsidR="0097641D" w:rsidRDefault="0097641D" w:rsidP="0097641D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 w:rsidRPr="002202A2">
        <w:rPr>
          <w:sz w:val="20"/>
        </w:rPr>
        <w:t>Anykščių r. Svėdasų Juozo Tumo-Vaižganto</w:t>
      </w:r>
    </w:p>
    <w:p w:rsidR="00DB7BB1" w:rsidRDefault="00DB7BB1" w:rsidP="0097641D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>
        <w:rPr>
          <w:sz w:val="20"/>
        </w:rPr>
        <w:t>gimnazijos direktoriaus</w:t>
      </w:r>
    </w:p>
    <w:p w:rsidR="0097641D" w:rsidRDefault="0097641D" w:rsidP="0097641D">
      <w:pPr>
        <w:pStyle w:val="Pagrindinistekstas"/>
        <w:tabs>
          <w:tab w:val="left" w:pos="5670"/>
          <w:tab w:val="left" w:pos="8640"/>
        </w:tabs>
        <w:spacing w:after="0"/>
        <w:ind w:right="-31" w:firstLine="5670"/>
      </w:pPr>
      <w:r w:rsidRPr="002202A2">
        <w:rPr>
          <w:sz w:val="20"/>
        </w:rPr>
        <w:t xml:space="preserve">2017 </w:t>
      </w:r>
      <w:proofErr w:type="spellStart"/>
      <w:r w:rsidRPr="002202A2">
        <w:rPr>
          <w:sz w:val="20"/>
        </w:rPr>
        <w:t>m</w:t>
      </w:r>
      <w:proofErr w:type="spellEnd"/>
      <w:r w:rsidRPr="002202A2">
        <w:rPr>
          <w:sz w:val="20"/>
        </w:rPr>
        <w:t xml:space="preserve">. birželio 5  </w:t>
      </w:r>
      <w:proofErr w:type="spellStart"/>
      <w:r w:rsidRPr="002202A2">
        <w:rPr>
          <w:sz w:val="20"/>
        </w:rPr>
        <w:t>d</w:t>
      </w:r>
      <w:proofErr w:type="spellEnd"/>
      <w:r w:rsidRPr="002202A2">
        <w:rPr>
          <w:sz w:val="20"/>
        </w:rPr>
        <w:t>.</w:t>
      </w:r>
      <w:r w:rsidR="00DB7BB1">
        <w:rPr>
          <w:sz w:val="20"/>
        </w:rPr>
        <w:t xml:space="preserve"> </w:t>
      </w:r>
      <w:r w:rsidRPr="002202A2">
        <w:rPr>
          <w:sz w:val="20"/>
        </w:rPr>
        <w:t xml:space="preserve">įsakymu </w:t>
      </w:r>
      <w:proofErr w:type="spellStart"/>
      <w:r w:rsidRPr="002202A2">
        <w:rPr>
          <w:sz w:val="20"/>
        </w:rPr>
        <w:t>Nr</w:t>
      </w:r>
      <w:proofErr w:type="spellEnd"/>
      <w:r w:rsidRPr="002202A2">
        <w:rPr>
          <w:sz w:val="20"/>
        </w:rPr>
        <w:t>. V-51</w:t>
      </w:r>
    </w:p>
    <w:p w:rsidR="0097641D" w:rsidRDefault="0097641D" w:rsidP="0031158D">
      <w:pPr>
        <w:jc w:val="center"/>
        <w:rPr>
          <w:b/>
        </w:rPr>
      </w:pPr>
    </w:p>
    <w:p w:rsidR="0097641D" w:rsidRDefault="0097641D" w:rsidP="0031158D">
      <w:pPr>
        <w:jc w:val="center"/>
        <w:rPr>
          <w:b/>
        </w:rPr>
      </w:pPr>
    </w:p>
    <w:p w:rsidR="0031158D" w:rsidRPr="00895C61" w:rsidRDefault="002A3138" w:rsidP="0031158D">
      <w:pPr>
        <w:jc w:val="center"/>
        <w:rPr>
          <w:b/>
        </w:rPr>
      </w:pPr>
      <w:r w:rsidRPr="00895C61">
        <w:rPr>
          <w:b/>
        </w:rPr>
        <w:t>ANYKŠČIŲ R. SVĖDASŲ JUOZO TUMO-VAIŽGANTO GIMNAZIJ</w:t>
      </w:r>
      <w:r w:rsidR="0004075A" w:rsidRPr="00895C61">
        <w:rPr>
          <w:b/>
        </w:rPr>
        <w:t>OS</w:t>
      </w:r>
    </w:p>
    <w:p w:rsidR="0031158D" w:rsidRPr="0074131D" w:rsidRDefault="0031158D" w:rsidP="0031158D">
      <w:pPr>
        <w:jc w:val="center"/>
        <w:rPr>
          <w:b/>
        </w:rPr>
      </w:pPr>
      <w:r w:rsidRPr="00895C61">
        <w:rPr>
          <w:rStyle w:val="Grietas"/>
          <w:color w:val="000000"/>
        </w:rPr>
        <w:t>MOKINIO(-ĖS), TURINČIO(-IOS) SPECIALIŲJŲ UGDYMOSI POREIKIŲ, </w:t>
      </w:r>
      <w:r w:rsidRPr="00895C61">
        <w:rPr>
          <w:color w:val="000000"/>
        </w:rPr>
        <w:br/>
      </w:r>
      <w:r w:rsidRPr="00895C61">
        <w:rPr>
          <w:rStyle w:val="Grietas"/>
          <w:color w:val="000000"/>
        </w:rPr>
        <w:t>INDIVIDUALUS UGDYMO PLANAS</w:t>
      </w:r>
      <w:r w:rsidRPr="00895C61">
        <w:rPr>
          <w:color w:val="000000"/>
        </w:rPr>
        <w:br/>
      </w:r>
      <w:r w:rsidRPr="0074131D">
        <w:rPr>
          <w:b/>
          <w:color w:val="000000"/>
        </w:rPr>
        <w:t>20</w:t>
      </w:r>
      <w:r w:rsidR="00DB7BB1">
        <w:rPr>
          <w:b/>
          <w:color w:val="000000"/>
        </w:rPr>
        <w:t>1</w:t>
      </w:r>
      <w:r w:rsidRPr="0074131D">
        <w:rPr>
          <w:b/>
          <w:color w:val="000000"/>
        </w:rPr>
        <w:t>___-20</w:t>
      </w:r>
      <w:r w:rsidR="00DB7BB1">
        <w:rPr>
          <w:b/>
          <w:color w:val="000000"/>
        </w:rPr>
        <w:t>1</w:t>
      </w:r>
      <w:r w:rsidRPr="0074131D">
        <w:rPr>
          <w:b/>
          <w:color w:val="000000"/>
        </w:rPr>
        <w:t xml:space="preserve">___ </w:t>
      </w:r>
      <w:proofErr w:type="spellStart"/>
      <w:r w:rsidRPr="0074131D">
        <w:rPr>
          <w:b/>
          <w:color w:val="000000"/>
        </w:rPr>
        <w:t>m</w:t>
      </w:r>
      <w:proofErr w:type="spellEnd"/>
      <w:r w:rsidRPr="0074131D">
        <w:rPr>
          <w:b/>
          <w:color w:val="000000"/>
        </w:rPr>
        <w:t xml:space="preserve">. </w:t>
      </w:r>
      <w:proofErr w:type="spellStart"/>
      <w:r w:rsidRPr="0074131D">
        <w:rPr>
          <w:b/>
          <w:color w:val="000000"/>
        </w:rPr>
        <w:t>m</w:t>
      </w:r>
      <w:proofErr w:type="spellEnd"/>
      <w:r w:rsidRPr="0074131D">
        <w:rPr>
          <w:b/>
          <w:color w:val="000000"/>
        </w:rPr>
        <w:t>.</w:t>
      </w:r>
    </w:p>
    <w:p w:rsidR="000C6A00" w:rsidRPr="00895C61" w:rsidRDefault="000C6A00" w:rsidP="000C6A00">
      <w:pPr>
        <w:jc w:val="center"/>
        <w:rPr>
          <w:rStyle w:val="Grietas"/>
          <w:color w:val="000000"/>
          <w:shd w:val="clear" w:color="auto" w:fill="FFFFFF"/>
        </w:rPr>
      </w:pPr>
    </w:p>
    <w:p w:rsidR="000C6A00" w:rsidRPr="00895C61" w:rsidRDefault="000C6A00" w:rsidP="000C6A00">
      <w:pPr>
        <w:jc w:val="center"/>
      </w:pPr>
      <w:r w:rsidRPr="00895C61">
        <w:t>_______________________</w:t>
      </w:r>
    </w:p>
    <w:p w:rsidR="000C6A00" w:rsidRPr="00895C61" w:rsidRDefault="000C6A00" w:rsidP="000C6A00">
      <w:pPr>
        <w:jc w:val="center"/>
      </w:pPr>
      <w:r w:rsidRPr="00895C61">
        <w:t>(Data)</w:t>
      </w:r>
    </w:p>
    <w:p w:rsidR="000C6A00" w:rsidRPr="00895C61" w:rsidRDefault="000C6A00" w:rsidP="00082EC0">
      <w:pPr>
        <w:shd w:val="clear" w:color="auto" w:fill="FFFFFF" w:themeFill="background1"/>
      </w:pPr>
    </w:p>
    <w:p w:rsidR="00025E7C" w:rsidRDefault="00895C61" w:rsidP="002A3138">
      <w:pPr>
        <w:rPr>
          <w:color w:val="000000"/>
          <w:shd w:val="clear" w:color="auto" w:fill="FFFFFF"/>
        </w:rPr>
      </w:pPr>
      <w:r w:rsidRPr="00895C61">
        <w:rPr>
          <w:color w:val="000000"/>
          <w:shd w:val="clear" w:color="auto" w:fill="FFFFFF"/>
        </w:rPr>
        <w:t>Mokinio(-ės) vardas, pavardė _________________________________________</w:t>
      </w:r>
      <w:r w:rsidR="00025E7C">
        <w:rPr>
          <w:color w:val="000000"/>
          <w:shd w:val="clear" w:color="auto" w:fill="FFFFFF"/>
        </w:rPr>
        <w:t>_____________</w:t>
      </w:r>
      <w:r w:rsidRPr="00895C61">
        <w:rPr>
          <w:color w:val="000000"/>
          <w:shd w:val="clear" w:color="auto" w:fill="FFFFFF"/>
        </w:rPr>
        <w:t xml:space="preserve">___ </w:t>
      </w:r>
    </w:p>
    <w:p w:rsidR="00895C61" w:rsidRPr="00895C61" w:rsidRDefault="00895C61" w:rsidP="002A3138">
      <w:pPr>
        <w:rPr>
          <w:color w:val="000000"/>
          <w:shd w:val="clear" w:color="auto" w:fill="FFFFFF"/>
        </w:rPr>
      </w:pPr>
      <w:r w:rsidRPr="00895C61">
        <w:rPr>
          <w:color w:val="000000"/>
          <w:shd w:val="clear" w:color="auto" w:fill="FFFFFF"/>
        </w:rPr>
        <w:t>Klasė ________________</w:t>
      </w:r>
    </w:p>
    <w:p w:rsidR="002A3138" w:rsidRDefault="00895C61" w:rsidP="002A3138">
      <w:pPr>
        <w:rPr>
          <w:color w:val="000000"/>
          <w:shd w:val="clear" w:color="auto" w:fill="FFFFFF"/>
        </w:rPr>
      </w:pPr>
      <w:r w:rsidRPr="00895C61">
        <w:rPr>
          <w:color w:val="000000"/>
          <w:shd w:val="clear" w:color="auto" w:fill="FFFFFF"/>
        </w:rPr>
        <w:t>Planą sudarė _______________</w:t>
      </w:r>
      <w:r w:rsidR="00025E7C">
        <w:rPr>
          <w:color w:val="000000"/>
          <w:shd w:val="clear" w:color="auto" w:fill="FFFFFF"/>
        </w:rPr>
        <w:t>____________</w:t>
      </w:r>
      <w:r w:rsidRPr="00895C61">
        <w:rPr>
          <w:color w:val="000000"/>
          <w:shd w:val="clear" w:color="auto" w:fill="FFFFFF"/>
        </w:rPr>
        <w:t>________________</w:t>
      </w:r>
      <w:r w:rsidR="00C30ED9">
        <w:rPr>
          <w:color w:val="000000"/>
          <w:shd w:val="clear" w:color="auto" w:fill="FFFFFF"/>
        </w:rPr>
        <w:t>___________________________</w:t>
      </w:r>
    </w:p>
    <w:p w:rsidR="00C30ED9" w:rsidRPr="00895C61" w:rsidRDefault="00C30ED9" w:rsidP="002A3138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2"/>
        <w:gridCol w:w="2958"/>
        <w:gridCol w:w="4412"/>
        <w:gridCol w:w="2075"/>
      </w:tblGrid>
      <w:tr w:rsidR="00895C61" w:rsidRPr="00895C61" w:rsidTr="00895C61">
        <w:trPr>
          <w:trHeight w:val="989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958" w:type="dxa"/>
          </w:tcPr>
          <w:p w:rsidR="00895C61" w:rsidRPr="00895C61" w:rsidRDefault="00895C61" w:rsidP="00895C61">
            <w:r w:rsidRPr="00895C61">
              <w:rPr>
                <w:color w:val="000000"/>
                <w:shd w:val="clear" w:color="auto" w:fill="FFFFFF"/>
              </w:rPr>
              <w:t>Specialiųjų ugdymosi poreikių lygis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Nedideli specialieji ugdymosi poreikiai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Vidutiniai specialieji ugdymosi poreikiai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Dideli specialieji ugdymosi poreikiai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Labai dideli specialieji ugdymosi poreikiai</w:t>
            </w: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Išvada apie specialiųjų ugdymosi poreikių grupę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Kompleksinis sutrikimas (dėmesio ir specifiniai mokymosi sutrikimai)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Mokymosi sunkumai dėl nepalankių aplinkos veiksnių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Negalia dėl nežymaus intelekto sutrikimo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Specifiniai mokymosi (rašymo, skaitymo, matematikos) sutrikimai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Bendrieji mokymosi sutrikimai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Kompleksinė negalia</w:t>
            </w: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Ugdymo programa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Pritaikyta, mokiniams turintiems specialiųjų ugdymosi poreikių</w:t>
            </w:r>
          </w:p>
          <w:p w:rsidR="00895C61" w:rsidRPr="00895C61" w:rsidRDefault="00895C61" w:rsidP="00895C6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Individualizuota programa</w:t>
            </w: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Dalykų arba ugdymo sričių programų pritaikymas/ individualizavimas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Mokomieji dalykai</w:t>
            </w:r>
          </w:p>
        </w:tc>
      </w:tr>
      <w:tr w:rsidR="00895C61" w:rsidRPr="00895C61" w:rsidTr="00895C61">
        <w:trPr>
          <w:trHeight w:val="162"/>
        </w:trPr>
        <w:tc>
          <w:tcPr>
            <w:tcW w:w="552" w:type="dxa"/>
            <w:vMerge w:val="restart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 w:val="restart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Bendrajai ugdymo programai įgyvendinti skiriamos ugdymo valandos</w:t>
            </w: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Mokomieji dalykai</w:t>
            </w: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Savaitinės pamokos</w:t>
            </w: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57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412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  <w:tc>
          <w:tcPr>
            <w:tcW w:w="2075" w:type="dxa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 xml:space="preserve">Dalykams skirtų ugdymo valandų skaičiaus keitimas </w:t>
            </w:r>
            <w:r w:rsidRPr="00895C61">
              <w:rPr>
                <w:color w:val="000000"/>
                <w:shd w:val="clear" w:color="auto" w:fill="FFFFFF"/>
              </w:rPr>
              <w:lastRenderedPageBreak/>
              <w:t xml:space="preserve">(mažinimas, didinimas, iki ...... </w:t>
            </w:r>
            <w:proofErr w:type="spellStart"/>
            <w:r w:rsidRPr="00895C61">
              <w:rPr>
                <w:color w:val="000000"/>
                <w:shd w:val="clear" w:color="auto" w:fill="FFFFFF"/>
              </w:rPr>
              <w:t>proc</w:t>
            </w:r>
            <w:proofErr w:type="spellEnd"/>
            <w:r w:rsidRPr="00895C61">
              <w:rPr>
                <w:color w:val="000000"/>
                <w:shd w:val="clear" w:color="auto" w:fill="FFFFFF"/>
              </w:rPr>
              <w:t>.)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Privalomas mokinio ugdymo valandų skaičius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 xml:space="preserve">...... </w:t>
            </w:r>
            <w:proofErr w:type="spellStart"/>
            <w:r w:rsidRPr="00895C61">
              <w:rPr>
                <w:rFonts w:eastAsia="Times New Roman"/>
                <w:color w:val="000000"/>
                <w:lang w:eastAsia="lt-LT"/>
              </w:rPr>
              <w:t>val</w:t>
            </w:r>
            <w:proofErr w:type="spellEnd"/>
            <w:r w:rsidRPr="00895C61">
              <w:rPr>
                <w:rFonts w:eastAsia="Times New Roman"/>
                <w:color w:val="000000"/>
                <w:lang w:eastAsia="lt-LT"/>
              </w:rPr>
              <w:t>.</w:t>
            </w: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Realus mokinio ugdymo valandų skaičius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 xml:space="preserve">...... </w:t>
            </w:r>
            <w:proofErr w:type="spellStart"/>
            <w:r w:rsidRPr="00895C61">
              <w:rPr>
                <w:rFonts w:eastAsia="Times New Roman"/>
                <w:color w:val="000000"/>
                <w:lang w:eastAsia="lt-LT"/>
              </w:rPr>
              <w:t>val</w:t>
            </w:r>
            <w:proofErr w:type="spellEnd"/>
            <w:r w:rsidRPr="00895C61">
              <w:rPr>
                <w:rFonts w:eastAsia="Times New Roman"/>
                <w:color w:val="000000"/>
                <w:lang w:eastAsia="lt-LT"/>
              </w:rPr>
              <w:t>.</w:t>
            </w:r>
          </w:p>
        </w:tc>
      </w:tr>
      <w:tr w:rsidR="00895C61" w:rsidRPr="00895C61" w:rsidTr="00895C61">
        <w:trPr>
          <w:trHeight w:val="660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 xml:space="preserve">Pagal Vaiko gerovės komisijos rekomendacijas ugdymo veiklų/pamokų trukmė trumpinama 5 </w:t>
            </w:r>
            <w:proofErr w:type="spellStart"/>
            <w:r w:rsidRPr="00895C61">
              <w:rPr>
                <w:color w:val="000000"/>
                <w:shd w:val="clear" w:color="auto" w:fill="FFFFFF"/>
              </w:rPr>
              <w:t>min</w:t>
            </w:r>
            <w:proofErr w:type="spellEnd"/>
            <w:r w:rsidRPr="00895C6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Taip</w:t>
            </w:r>
          </w:p>
          <w:p w:rsidR="00895C61" w:rsidRPr="00895C61" w:rsidRDefault="00895C61" w:rsidP="00895C61">
            <w:pPr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Ne</w:t>
            </w:r>
          </w:p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  <w:vMerge w:val="restart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 w:val="restart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Pedagoginės, psichologinės pagalbos teikimas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proofErr w:type="spellStart"/>
            <w:r w:rsidRPr="00895C61">
              <w:rPr>
                <w:color w:val="000000"/>
                <w:shd w:val="clear" w:color="auto" w:fill="FFFFFF"/>
              </w:rPr>
              <w:t>Logopedinė</w:t>
            </w:r>
            <w:proofErr w:type="spellEnd"/>
            <w:r w:rsidRPr="00895C61">
              <w:rPr>
                <w:color w:val="000000"/>
                <w:shd w:val="clear" w:color="auto" w:fill="FFFFFF"/>
              </w:rPr>
              <w:t xml:space="preserve"> pagalba -</w:t>
            </w: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color w:val="000000"/>
                <w:shd w:val="clear" w:color="auto" w:fill="FFFFFF"/>
              </w:rPr>
              <w:t>Specialioji pedagoginė pagalba –</w:t>
            </w: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color w:val="000000"/>
                <w:shd w:val="clear" w:color="auto" w:fill="FFFFFF"/>
              </w:rPr>
              <w:t>Psichologinė pagalba –</w:t>
            </w: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shd w:val="clear" w:color="auto" w:fill="FFFFFF"/>
              <w:suppressAutoHyphens w:val="0"/>
              <w:ind w:left="36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color w:val="000000"/>
                <w:shd w:val="clear" w:color="auto" w:fill="FFFFFF"/>
              </w:rPr>
              <w:t>Socialinė pedagoginė pagalba –</w:t>
            </w: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:rsidR="00895C61" w:rsidRPr="00895C61" w:rsidRDefault="001F579F" w:rsidP="001F579F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>
              <w:rPr>
                <w:rFonts w:eastAsia="Times New Roman"/>
                <w:color w:val="000000"/>
                <w:lang w:eastAsia="lt-LT"/>
              </w:rPr>
              <w:t xml:space="preserve">      Kita </w:t>
            </w:r>
            <w:r w:rsidR="0007244F">
              <w:rPr>
                <w:rFonts w:eastAsia="Times New Roman"/>
                <w:color w:val="000000"/>
                <w:lang w:eastAsia="lt-LT"/>
              </w:rPr>
              <w:t>–</w:t>
            </w:r>
            <w:r>
              <w:rPr>
                <w:rFonts w:eastAsia="Times New Roman"/>
                <w:color w:val="000000"/>
                <w:lang w:eastAsia="lt-LT"/>
              </w:rPr>
              <w:t xml:space="preserve"> </w:t>
            </w:r>
          </w:p>
        </w:tc>
      </w:tr>
      <w:tr w:rsidR="00895C61" w:rsidRPr="00895C61" w:rsidTr="00895C61">
        <w:trPr>
          <w:trHeight w:val="186"/>
        </w:trPr>
        <w:tc>
          <w:tcPr>
            <w:tcW w:w="552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958" w:type="dxa"/>
          </w:tcPr>
          <w:p w:rsidR="00895C61" w:rsidRPr="00895C61" w:rsidRDefault="00895C61" w:rsidP="00895C61">
            <w:pPr>
              <w:rPr>
                <w:color w:val="000000"/>
                <w:shd w:val="clear" w:color="auto" w:fill="FFFFFF"/>
              </w:rPr>
            </w:pPr>
            <w:r w:rsidRPr="00895C61">
              <w:rPr>
                <w:color w:val="000000"/>
                <w:shd w:val="clear" w:color="auto" w:fill="FFFFFF"/>
              </w:rPr>
              <w:t>Ugdymosi vietos parinkimas ar/ir aplinkos pritaikymas</w:t>
            </w:r>
          </w:p>
        </w:tc>
        <w:tc>
          <w:tcPr>
            <w:tcW w:w="6487" w:type="dxa"/>
            <w:gridSpan w:val="2"/>
          </w:tcPr>
          <w:p w:rsidR="00895C61" w:rsidRPr="00895C61" w:rsidRDefault="00895C61" w:rsidP="00895C6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Pritaikoma tinkama vieta klasėje</w:t>
            </w:r>
          </w:p>
          <w:p w:rsidR="00895C61" w:rsidRPr="00895C61" w:rsidRDefault="00895C61" w:rsidP="00895C61">
            <w:pPr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895C61">
              <w:rPr>
                <w:rFonts w:eastAsia="Times New Roman"/>
                <w:color w:val="000000"/>
                <w:lang w:eastAsia="lt-LT"/>
              </w:rPr>
              <w:t>Kai kurių mokomųjų dalykų mokoma specialiojo pedagogo kabinete</w:t>
            </w:r>
          </w:p>
        </w:tc>
      </w:tr>
    </w:tbl>
    <w:p w:rsidR="00895C61" w:rsidRPr="00895C61" w:rsidRDefault="00895C61" w:rsidP="002A3138"/>
    <w:p w:rsidR="00766F97" w:rsidRDefault="00895C61" w:rsidP="00895C61">
      <w:pPr>
        <w:pStyle w:val="prastasistinklapis"/>
        <w:rPr>
          <w:color w:val="000000"/>
        </w:rPr>
      </w:pPr>
      <w:r w:rsidRPr="00895C61">
        <w:rPr>
          <w:color w:val="000000"/>
        </w:rPr>
        <w:t xml:space="preserve">Planas sudarytas atsižvelgiant į Pedagoginės psichologinės tarnybos pažymos (...............) dėl specialiojo ugdymosi ir (ar) švietimo pagalbos ir </w:t>
      </w:r>
      <w:r w:rsidR="00766F97">
        <w:rPr>
          <w:color w:val="000000"/>
        </w:rPr>
        <w:t>gimnazijos</w:t>
      </w:r>
      <w:r w:rsidRPr="00895C61">
        <w:rPr>
          <w:color w:val="000000"/>
        </w:rPr>
        <w:t xml:space="preserve"> Vaiko gerovės komisijos rekomendacijas. </w:t>
      </w:r>
    </w:p>
    <w:p w:rsidR="00766F97" w:rsidRDefault="00895C61" w:rsidP="00895C61">
      <w:pPr>
        <w:pStyle w:val="prastasistinklapis"/>
        <w:rPr>
          <w:color w:val="000000"/>
        </w:rPr>
      </w:pPr>
      <w:r w:rsidRPr="00895C61">
        <w:rPr>
          <w:color w:val="000000"/>
        </w:rPr>
        <w:br/>
        <w:t xml:space="preserve">Planas patvirtintas </w:t>
      </w:r>
      <w:r w:rsidR="00766F97">
        <w:rPr>
          <w:color w:val="000000"/>
        </w:rPr>
        <w:t>gimnazijos</w:t>
      </w:r>
      <w:r w:rsidRPr="00895C61">
        <w:rPr>
          <w:color w:val="000000"/>
        </w:rPr>
        <w:t xml:space="preserve"> Vaiko gerovės posėdyje </w:t>
      </w:r>
      <w:r w:rsidR="00766F97">
        <w:rPr>
          <w:color w:val="000000"/>
        </w:rPr>
        <w:t xml:space="preserve">     </w:t>
      </w:r>
      <w:r w:rsidRPr="00895C61">
        <w:rPr>
          <w:color w:val="000000"/>
        </w:rPr>
        <w:t xml:space="preserve">       </w:t>
      </w:r>
      <w:proofErr w:type="spellStart"/>
      <w:r w:rsidR="00766F97">
        <w:rPr>
          <w:color w:val="000000"/>
        </w:rPr>
        <w:t>m</w:t>
      </w:r>
      <w:proofErr w:type="spellEnd"/>
      <w:r w:rsidR="00766F97">
        <w:rPr>
          <w:color w:val="000000"/>
        </w:rPr>
        <w:t>.</w:t>
      </w:r>
      <w:r w:rsidRPr="00895C61">
        <w:rPr>
          <w:color w:val="000000"/>
        </w:rPr>
        <w:t>                 </w:t>
      </w:r>
      <w:r w:rsidR="00766F97">
        <w:rPr>
          <w:color w:val="000000"/>
        </w:rPr>
        <w:t xml:space="preserve">      </w:t>
      </w:r>
      <w:proofErr w:type="spellStart"/>
      <w:r w:rsidR="00766F97">
        <w:rPr>
          <w:color w:val="000000"/>
        </w:rPr>
        <w:t>d</w:t>
      </w:r>
      <w:proofErr w:type="spellEnd"/>
      <w:r w:rsidR="00766F97">
        <w:rPr>
          <w:color w:val="000000"/>
        </w:rPr>
        <w:t>.</w:t>
      </w:r>
      <w:r w:rsidRPr="00895C61">
        <w:rPr>
          <w:color w:val="000000"/>
        </w:rPr>
        <w:t> prot</w:t>
      </w:r>
      <w:r w:rsidR="00766F97">
        <w:rPr>
          <w:color w:val="000000"/>
        </w:rPr>
        <w:t>okolo</w:t>
      </w:r>
      <w:r w:rsidRPr="00895C61">
        <w:rPr>
          <w:color w:val="000000"/>
        </w:rPr>
        <w:t xml:space="preserve"> </w:t>
      </w:r>
      <w:proofErr w:type="spellStart"/>
      <w:r w:rsidRPr="00895C61">
        <w:rPr>
          <w:color w:val="000000"/>
        </w:rPr>
        <w:t>Nr</w:t>
      </w:r>
      <w:proofErr w:type="spellEnd"/>
      <w:r w:rsidRPr="00895C61">
        <w:rPr>
          <w:color w:val="000000"/>
        </w:rPr>
        <w:t>.      . </w:t>
      </w:r>
      <w:r w:rsidRPr="00895C61">
        <w:rPr>
          <w:color w:val="000000"/>
        </w:rPr>
        <w:br/>
      </w:r>
    </w:p>
    <w:p w:rsidR="00895C61" w:rsidRPr="00895C61" w:rsidRDefault="00895C61" w:rsidP="00895C61">
      <w:pPr>
        <w:pStyle w:val="prastasistinklapis"/>
        <w:rPr>
          <w:color w:val="000000"/>
        </w:rPr>
      </w:pPr>
      <w:r w:rsidRPr="00895C61">
        <w:rPr>
          <w:color w:val="000000"/>
        </w:rPr>
        <w:t xml:space="preserve">Per mokslo metus, </w:t>
      </w:r>
      <w:r w:rsidR="00766F97">
        <w:rPr>
          <w:color w:val="000000"/>
        </w:rPr>
        <w:t>gimnazijos</w:t>
      </w:r>
      <w:r w:rsidRPr="00895C61">
        <w:rPr>
          <w:color w:val="000000"/>
        </w:rPr>
        <w:t xml:space="preserve"> Vaiko gerovės komisijai ar Pedagoginei psichologinei tarnybai įvertinus ir rekomendavus, gali keistis pratybų (</w:t>
      </w:r>
      <w:proofErr w:type="spellStart"/>
      <w:r w:rsidRPr="00895C61">
        <w:rPr>
          <w:color w:val="000000"/>
        </w:rPr>
        <w:t>logopedinių</w:t>
      </w:r>
      <w:proofErr w:type="spellEnd"/>
      <w:r w:rsidRPr="00895C61">
        <w:rPr>
          <w:color w:val="000000"/>
        </w:rPr>
        <w:t>, specialiųjų) ir individualiai pagalbai skiriamų valandų skaičius, planas gali būti koreguojamas.</w:t>
      </w:r>
    </w:p>
    <w:p w:rsidR="00626D0C" w:rsidRDefault="00626D0C" w:rsidP="00895C61">
      <w:pPr>
        <w:pStyle w:val="prastasistinklapis"/>
        <w:rPr>
          <w:color w:val="000000"/>
        </w:rPr>
      </w:pPr>
    </w:p>
    <w:p w:rsidR="00626D0C" w:rsidRDefault="00626D0C" w:rsidP="00895C61">
      <w:pPr>
        <w:pStyle w:val="prastasistinklapis"/>
        <w:rPr>
          <w:color w:val="000000"/>
        </w:rPr>
      </w:pPr>
    </w:p>
    <w:p w:rsidR="00626D0C" w:rsidRDefault="00626D0C" w:rsidP="00895C61">
      <w:pPr>
        <w:pStyle w:val="prastasistinklapis"/>
        <w:rPr>
          <w:color w:val="000000"/>
        </w:rPr>
      </w:pPr>
    </w:p>
    <w:p w:rsidR="00766F97" w:rsidRDefault="00766F97" w:rsidP="00895C61">
      <w:pPr>
        <w:pStyle w:val="prastasistinklapis"/>
        <w:rPr>
          <w:color w:val="000000"/>
        </w:rPr>
      </w:pPr>
      <w:r>
        <w:rPr>
          <w:color w:val="000000"/>
        </w:rPr>
        <w:t>Gimnazijos</w:t>
      </w:r>
      <w:r w:rsidR="00634941">
        <w:rPr>
          <w:color w:val="000000"/>
        </w:rPr>
        <w:t xml:space="preserve"> </w:t>
      </w:r>
      <w:r w:rsidR="00895C61" w:rsidRPr="00895C61">
        <w:rPr>
          <w:color w:val="000000"/>
        </w:rPr>
        <w:t xml:space="preserve">Vaiko gerovės komisijos </w:t>
      </w:r>
      <w:r>
        <w:rPr>
          <w:color w:val="000000"/>
        </w:rPr>
        <w:t>pirmininkas</w:t>
      </w:r>
    </w:p>
    <w:p w:rsidR="00766F97" w:rsidRDefault="00634187" w:rsidP="00895C61">
      <w:pPr>
        <w:pStyle w:val="prastasistinklapis"/>
        <w:rPr>
          <w:color w:val="000000"/>
        </w:rPr>
      </w:pPr>
      <w:r>
        <w:rPr>
          <w:color w:val="000000"/>
        </w:rPr>
        <w:t>_________________________________________________</w:t>
      </w:r>
      <w:r w:rsidR="00895C61" w:rsidRPr="00895C61">
        <w:rPr>
          <w:color w:val="000000"/>
        </w:rPr>
        <w:t>               </w:t>
      </w:r>
      <w:r w:rsidR="00895C61" w:rsidRPr="00895C61">
        <w:rPr>
          <w:color w:val="000000"/>
        </w:rPr>
        <w:br/>
        <w:t>(parašas)                (vardas, pavardė) </w:t>
      </w:r>
      <w:r w:rsidR="00895C61" w:rsidRPr="00895C61">
        <w:rPr>
          <w:color w:val="000000"/>
        </w:rPr>
        <w:br/>
      </w:r>
    </w:p>
    <w:p w:rsidR="00634187" w:rsidRDefault="00895C61" w:rsidP="00895C61">
      <w:pPr>
        <w:pStyle w:val="prastasistinklapis"/>
        <w:rPr>
          <w:color w:val="000000"/>
        </w:rPr>
      </w:pPr>
      <w:r w:rsidRPr="00895C61">
        <w:rPr>
          <w:color w:val="000000"/>
        </w:rPr>
        <w:t>Susipažinau, sutinku:  </w:t>
      </w:r>
      <w:bookmarkStart w:id="0" w:name="_GoBack"/>
      <w:bookmarkEnd w:id="0"/>
    </w:p>
    <w:p w:rsidR="00895C61" w:rsidRPr="00895C61" w:rsidRDefault="00634187" w:rsidP="00634187">
      <w:pPr>
        <w:pStyle w:val="prastasistinklapis"/>
        <w:spacing w:after="0" w:afterAutospacing="0"/>
        <w:rPr>
          <w:color w:val="000000"/>
        </w:rPr>
      </w:pPr>
      <w:r>
        <w:rPr>
          <w:color w:val="000000"/>
        </w:rPr>
        <w:t>_________________________________________________</w:t>
      </w:r>
      <w:r w:rsidRPr="00895C61">
        <w:rPr>
          <w:color w:val="000000"/>
        </w:rPr>
        <w:t>               </w:t>
      </w:r>
      <w:r w:rsidR="00895C61" w:rsidRPr="00895C61">
        <w:rPr>
          <w:color w:val="000000"/>
        </w:rPr>
        <w:t>     </w:t>
      </w:r>
    </w:p>
    <w:p w:rsidR="00895C61" w:rsidRPr="00895C61" w:rsidRDefault="00895C61" w:rsidP="00634187">
      <w:pPr>
        <w:pStyle w:val="prastasistinklapis"/>
        <w:spacing w:before="0" w:beforeAutospacing="0" w:after="0" w:afterAutospacing="0"/>
      </w:pPr>
      <w:r w:rsidRPr="00895C61">
        <w:rPr>
          <w:color w:val="000000"/>
        </w:rPr>
        <w:t>(vieno iš tėvų (globėjų/rūpintojų) parašas, vardas, pavardė)</w:t>
      </w:r>
    </w:p>
    <w:sectPr w:rsidR="00895C61" w:rsidRPr="00895C61" w:rsidSect="00592DD9">
      <w:pgSz w:w="11906" w:h="16838"/>
      <w:pgMar w:top="1134" w:right="707" w:bottom="1701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66" w:rsidRDefault="00DA1166" w:rsidP="00C95E26">
      <w:r>
        <w:separator/>
      </w:r>
    </w:p>
  </w:endnote>
  <w:endnote w:type="continuationSeparator" w:id="0">
    <w:p w:rsidR="00DA1166" w:rsidRDefault="00DA1166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66" w:rsidRDefault="00DA1166" w:rsidP="00C95E26">
      <w:r>
        <w:separator/>
      </w:r>
    </w:p>
  </w:footnote>
  <w:footnote w:type="continuationSeparator" w:id="0">
    <w:p w:rsidR="00DA1166" w:rsidRDefault="00DA1166" w:rsidP="00C9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81"/>
    <w:multiLevelType w:val="multilevel"/>
    <w:tmpl w:val="154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5788A"/>
    <w:multiLevelType w:val="multilevel"/>
    <w:tmpl w:val="42C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B19FB"/>
    <w:multiLevelType w:val="multilevel"/>
    <w:tmpl w:val="C25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63C83"/>
    <w:multiLevelType w:val="multilevel"/>
    <w:tmpl w:val="58F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A4A93"/>
    <w:multiLevelType w:val="multilevel"/>
    <w:tmpl w:val="560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F122F"/>
    <w:multiLevelType w:val="multilevel"/>
    <w:tmpl w:val="7C2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F5696"/>
    <w:multiLevelType w:val="multilevel"/>
    <w:tmpl w:val="00DE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00121C"/>
    <w:rsid w:val="0001208B"/>
    <w:rsid w:val="00025E7C"/>
    <w:rsid w:val="0004075A"/>
    <w:rsid w:val="00070541"/>
    <w:rsid w:val="0007244F"/>
    <w:rsid w:val="00082EC0"/>
    <w:rsid w:val="000C6A00"/>
    <w:rsid w:val="00147207"/>
    <w:rsid w:val="0017564F"/>
    <w:rsid w:val="001F579F"/>
    <w:rsid w:val="002A3138"/>
    <w:rsid w:val="002F16F3"/>
    <w:rsid w:val="0031158D"/>
    <w:rsid w:val="00374C94"/>
    <w:rsid w:val="00416E52"/>
    <w:rsid w:val="00427CF0"/>
    <w:rsid w:val="00446DAF"/>
    <w:rsid w:val="00457F7D"/>
    <w:rsid w:val="00561974"/>
    <w:rsid w:val="00592DD9"/>
    <w:rsid w:val="00602FD5"/>
    <w:rsid w:val="0061422E"/>
    <w:rsid w:val="00626D0C"/>
    <w:rsid w:val="00634187"/>
    <w:rsid w:val="00634941"/>
    <w:rsid w:val="006A40E7"/>
    <w:rsid w:val="007300BF"/>
    <w:rsid w:val="0074131D"/>
    <w:rsid w:val="00766F97"/>
    <w:rsid w:val="00783415"/>
    <w:rsid w:val="00895C61"/>
    <w:rsid w:val="008F6367"/>
    <w:rsid w:val="00911151"/>
    <w:rsid w:val="0097641D"/>
    <w:rsid w:val="0097761B"/>
    <w:rsid w:val="009F1B39"/>
    <w:rsid w:val="00A74360"/>
    <w:rsid w:val="00A7787D"/>
    <w:rsid w:val="00AA1549"/>
    <w:rsid w:val="00AC5E9F"/>
    <w:rsid w:val="00B620E6"/>
    <w:rsid w:val="00C20773"/>
    <w:rsid w:val="00C22653"/>
    <w:rsid w:val="00C30ED9"/>
    <w:rsid w:val="00C31BC6"/>
    <w:rsid w:val="00C95E26"/>
    <w:rsid w:val="00CD56DE"/>
    <w:rsid w:val="00D15200"/>
    <w:rsid w:val="00DA1166"/>
    <w:rsid w:val="00DA6336"/>
    <w:rsid w:val="00DB7BB1"/>
    <w:rsid w:val="00DF1630"/>
    <w:rsid w:val="00E34356"/>
    <w:rsid w:val="00EB6CA6"/>
    <w:rsid w:val="00EC1D6B"/>
    <w:rsid w:val="00EE79DE"/>
    <w:rsid w:val="00F52203"/>
    <w:rsid w:val="00F60E8D"/>
    <w:rsid w:val="00F64B5A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C6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0C6A00"/>
    <w:rPr>
      <w:b/>
      <w:bCs/>
    </w:rPr>
  </w:style>
  <w:style w:type="character" w:styleId="Emfaz">
    <w:name w:val="Emphasis"/>
    <w:basedOn w:val="Numatytasispastraiposriftas"/>
    <w:uiPriority w:val="20"/>
    <w:qFormat/>
    <w:rsid w:val="000C6A00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C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rastasistinklapis">
    <w:name w:val="Normal (Web)"/>
    <w:basedOn w:val="prastasis"/>
    <w:uiPriority w:val="99"/>
    <w:unhideWhenUsed/>
    <w:rsid w:val="0031158D"/>
    <w:pPr>
      <w:suppressAutoHyphens w:val="0"/>
      <w:spacing w:before="100" w:beforeAutospacing="1" w:after="100" w:afterAutospacing="1"/>
    </w:pPr>
    <w:rPr>
      <w:rFonts w:eastAsia="Times New Roman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C6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0C6A00"/>
    <w:rPr>
      <w:b/>
      <w:bCs/>
    </w:rPr>
  </w:style>
  <w:style w:type="character" w:styleId="Emfaz">
    <w:name w:val="Emphasis"/>
    <w:basedOn w:val="Numatytasispastraiposriftas"/>
    <w:uiPriority w:val="20"/>
    <w:qFormat/>
    <w:rsid w:val="000C6A00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C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rastasistinklapis">
    <w:name w:val="Normal (Web)"/>
    <w:basedOn w:val="prastasis"/>
    <w:uiPriority w:val="99"/>
    <w:unhideWhenUsed/>
    <w:rsid w:val="0031158D"/>
    <w:pPr>
      <w:suppressAutoHyphens w:val="0"/>
      <w:spacing w:before="100" w:beforeAutospacing="1" w:after="100" w:afterAutospacing="1"/>
    </w:pPr>
    <w:rPr>
      <w:rFonts w:eastAsia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1534-7851-4453-B7BC-B276B3AE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52</cp:revision>
  <dcterms:created xsi:type="dcterms:W3CDTF">2017-06-30T11:49:00Z</dcterms:created>
  <dcterms:modified xsi:type="dcterms:W3CDTF">2017-07-10T06:34:00Z</dcterms:modified>
</cp:coreProperties>
</file>