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F7" w:rsidRDefault="00B40C64" w:rsidP="001D3CF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INFORMACINIŲ TECHNOLOGIJŲ PAMOKŲ </w:t>
      </w:r>
      <w:r w:rsidR="001D3CF7" w:rsidRPr="001D3CF7">
        <w:rPr>
          <w:rFonts w:ascii="Times New Roman" w:hAnsi="Times New Roman" w:cs="Times New Roman"/>
          <w:b/>
          <w:sz w:val="24"/>
        </w:rPr>
        <w:t>UGDYMO ORGANIZAVIMO NUOTOLINIU BŪDU PRIEMONIŲ PLANAS</w:t>
      </w:r>
    </w:p>
    <w:p w:rsidR="00D260EB" w:rsidRPr="001D3CF7" w:rsidRDefault="00D260EB" w:rsidP="001D3CF7">
      <w:pPr>
        <w:jc w:val="center"/>
        <w:rPr>
          <w:rFonts w:ascii="Times New Roman" w:hAnsi="Times New Roman" w:cs="Times New Roman"/>
          <w:b/>
          <w:sz w:val="24"/>
        </w:rPr>
      </w:pPr>
    </w:p>
    <w:p w:rsidR="00D260EB" w:rsidRDefault="00D260EB" w:rsidP="00106BC8">
      <w:pPr>
        <w:pStyle w:val="Sraopastraipa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 SKYRIUS </w:t>
      </w:r>
      <w:r w:rsidRPr="00D260EB">
        <w:rPr>
          <w:rFonts w:ascii="Times New Roman" w:hAnsi="Times New Roman" w:cs="Times New Roman"/>
          <w:b/>
          <w:sz w:val="24"/>
        </w:rPr>
        <w:t>PASIRENGIMAS ORGANIZUOTI UGDYMO PROCESĄ NUOTOLINIU BŪDU</w:t>
      </w:r>
    </w:p>
    <w:p w:rsidR="00D260EB" w:rsidRPr="00D260EB" w:rsidRDefault="00D260EB" w:rsidP="00D260EB">
      <w:pPr>
        <w:pStyle w:val="Sraopastraipa"/>
        <w:ind w:left="360"/>
        <w:jc w:val="center"/>
        <w:rPr>
          <w:rFonts w:ascii="Times New Roman" w:hAnsi="Times New Roman" w:cs="Times New Roman"/>
          <w:b/>
          <w:sz w:val="24"/>
        </w:rPr>
      </w:pPr>
    </w:p>
    <w:p w:rsidR="00D50626" w:rsidRDefault="00D50626" w:rsidP="00D260EB">
      <w:pPr>
        <w:pStyle w:val="Sraopastraip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Pasirinkta </w:t>
      </w:r>
      <w:r w:rsidR="00DC3482">
        <w:rPr>
          <w:rFonts w:ascii="Times New Roman" w:hAnsi="Times New Roman" w:cs="Times New Roman"/>
          <w:sz w:val="24"/>
        </w:rPr>
        <w:t xml:space="preserve">TAMO ir </w:t>
      </w:r>
      <w:r>
        <w:rPr>
          <w:rFonts w:ascii="Times New Roman" w:hAnsi="Times New Roman" w:cs="Times New Roman"/>
          <w:sz w:val="24"/>
        </w:rPr>
        <w:t xml:space="preserve">VMA </w:t>
      </w:r>
      <w:proofErr w:type="spellStart"/>
      <w:r>
        <w:rPr>
          <w:rFonts w:ascii="Times New Roman" w:hAnsi="Times New Roman" w:cs="Times New Roman"/>
          <w:sz w:val="24"/>
        </w:rPr>
        <w:t>Moodle</w:t>
      </w:r>
      <w:proofErr w:type="spellEnd"/>
      <w:r>
        <w:rPr>
          <w:rFonts w:ascii="Times New Roman" w:hAnsi="Times New Roman" w:cs="Times New Roman"/>
          <w:sz w:val="24"/>
        </w:rPr>
        <w:t xml:space="preserve">, bendravimas ir bendradarbiavimas užtikrinamas </w:t>
      </w:r>
      <w:r w:rsidR="00DC3482">
        <w:rPr>
          <w:rFonts w:ascii="Times New Roman" w:hAnsi="Times New Roman" w:cs="Times New Roman"/>
          <w:sz w:val="24"/>
        </w:rPr>
        <w:t xml:space="preserve">TAMO dienyne ir/ar </w:t>
      </w:r>
      <w:proofErr w:type="spellStart"/>
      <w:r>
        <w:rPr>
          <w:rFonts w:ascii="Times New Roman" w:hAnsi="Times New Roman" w:cs="Times New Roman"/>
          <w:sz w:val="24"/>
        </w:rPr>
        <w:t>Moodle</w:t>
      </w:r>
      <w:proofErr w:type="spellEnd"/>
      <w:r>
        <w:rPr>
          <w:rFonts w:ascii="Times New Roman" w:hAnsi="Times New Roman" w:cs="Times New Roman"/>
          <w:sz w:val="24"/>
        </w:rPr>
        <w:t xml:space="preserve"> platformoje ir/ar Messenger, ir/ar </w:t>
      </w:r>
      <w:proofErr w:type="spellStart"/>
      <w:r>
        <w:rPr>
          <w:rFonts w:ascii="Times New Roman" w:hAnsi="Times New Roman" w:cs="Times New Roman"/>
          <w:sz w:val="24"/>
        </w:rPr>
        <w:t>el</w:t>
      </w:r>
      <w:proofErr w:type="spellEnd"/>
      <w:r>
        <w:rPr>
          <w:rFonts w:ascii="Times New Roman" w:hAnsi="Times New Roman" w:cs="Times New Roman"/>
          <w:sz w:val="24"/>
        </w:rPr>
        <w:t>. paštu.</w:t>
      </w:r>
    </w:p>
    <w:p w:rsidR="00D50626" w:rsidRDefault="0060092B" w:rsidP="00D260EB">
      <w:pPr>
        <w:pStyle w:val="Sraopastraip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B40C64">
        <w:rPr>
          <w:rFonts w:ascii="Times New Roman" w:hAnsi="Times New Roman" w:cs="Times New Roman"/>
          <w:sz w:val="24"/>
          <w:szCs w:val="24"/>
        </w:rPr>
        <w:t>Rekome</w:t>
      </w:r>
      <w:r w:rsidR="00D50626" w:rsidRPr="00B40C64">
        <w:rPr>
          <w:rFonts w:ascii="Times New Roman" w:hAnsi="Times New Roman" w:cs="Times New Roman"/>
          <w:sz w:val="24"/>
          <w:szCs w:val="24"/>
        </w:rPr>
        <w:t xml:space="preserve">nduojama naudoti </w:t>
      </w:r>
      <w:r w:rsidRPr="00B40C64">
        <w:rPr>
          <w:rFonts w:ascii="Times New Roman" w:hAnsi="Times New Roman" w:cs="Times New Roman"/>
          <w:sz w:val="24"/>
          <w:szCs w:val="24"/>
        </w:rPr>
        <w:t xml:space="preserve">raštinei skirta atvirojo kodo programa </w:t>
      </w:r>
      <w:proofErr w:type="spellStart"/>
      <w:r w:rsidRPr="00B40C64">
        <w:rPr>
          <w:rFonts w:ascii="Times New Roman" w:hAnsi="Times New Roman" w:cs="Times New Roman"/>
          <w:sz w:val="24"/>
          <w:szCs w:val="24"/>
        </w:rPr>
        <w:t>OpenOffice</w:t>
      </w:r>
      <w:proofErr w:type="spellEnd"/>
      <w:r w:rsidRPr="00B40C64">
        <w:rPr>
          <w:rFonts w:ascii="Times New Roman" w:hAnsi="Times New Roman" w:cs="Times New Roman"/>
          <w:sz w:val="24"/>
          <w:szCs w:val="24"/>
        </w:rPr>
        <w:t xml:space="preserve">, </w:t>
      </w:r>
      <w:r w:rsidR="00B40C64" w:rsidRPr="00B40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</w:t>
      </w:r>
      <w:proofErr w:type="spellStart"/>
      <w:r w:rsidR="00B40C64" w:rsidRPr="00B40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Code</w:t>
      </w:r>
      <w:proofErr w:type="spellEnd"/>
      <w:r w:rsidR="00B40C64" w:rsidRPr="00B40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:: </w:t>
      </w:r>
      <w:proofErr w:type="spellStart"/>
      <w:r w:rsidR="00B40C64" w:rsidRPr="00B40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Blocks</w:t>
      </w:r>
      <w:proofErr w:type="spellEnd"/>
      <w:r w:rsidR="00B40C64" w:rsidRPr="00B40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 nemokama atvirojo kodo platforma, </w:t>
      </w:r>
      <w:proofErr w:type="spellStart"/>
      <w:r w:rsidR="00B40C64" w:rsidRPr="00B40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SeaMonkey</w:t>
      </w:r>
      <w:proofErr w:type="spellEnd"/>
      <w:r w:rsidR="00B40C64" w:rsidRPr="00B40C6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nemokamu, atvirojo kodo programų rinkiniu. </w:t>
      </w:r>
      <w:proofErr w:type="spellStart"/>
      <w:r w:rsidRPr="00B40C64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B40C64">
        <w:rPr>
          <w:rFonts w:ascii="Times New Roman" w:hAnsi="Times New Roman" w:cs="Times New Roman"/>
          <w:sz w:val="24"/>
          <w:szCs w:val="24"/>
        </w:rPr>
        <w:t xml:space="preserve"> platformoje pateikiam</w:t>
      </w:r>
      <w:r w:rsidR="00B40C64" w:rsidRPr="00B40C64">
        <w:rPr>
          <w:rFonts w:ascii="Times New Roman" w:hAnsi="Times New Roman" w:cs="Times New Roman"/>
          <w:sz w:val="24"/>
          <w:szCs w:val="24"/>
        </w:rPr>
        <w:t>i diegimo failai, nuorodos</w:t>
      </w:r>
      <w:r w:rsidRPr="00B40C64">
        <w:rPr>
          <w:rFonts w:ascii="Times New Roman" w:hAnsi="Times New Roman" w:cs="Times New Roman"/>
          <w:sz w:val="24"/>
          <w:szCs w:val="24"/>
        </w:rPr>
        <w:t xml:space="preserve"> jo atsisiuntimui. </w:t>
      </w:r>
      <w:r w:rsidR="00DC348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TAMO pateikiamos užduotys skaitmeniniu formatu. </w:t>
      </w:r>
      <w:r w:rsidRPr="00B40C64">
        <w:rPr>
          <w:rFonts w:ascii="Times New Roman" w:hAnsi="Times New Roman" w:cs="Times New Roman"/>
          <w:sz w:val="24"/>
          <w:szCs w:val="24"/>
        </w:rPr>
        <w:t>Teikiamos IT</w:t>
      </w:r>
      <w:r>
        <w:rPr>
          <w:rFonts w:ascii="Times New Roman" w:hAnsi="Times New Roman" w:cs="Times New Roman"/>
          <w:sz w:val="24"/>
        </w:rPr>
        <w:t xml:space="preserve"> mokytojos konsultacijos diegimo</w:t>
      </w:r>
      <w:r w:rsidR="00875029">
        <w:rPr>
          <w:rFonts w:ascii="Times New Roman" w:hAnsi="Times New Roman" w:cs="Times New Roman"/>
          <w:sz w:val="24"/>
        </w:rPr>
        <w:t xml:space="preserve"> ir naudojimo</w:t>
      </w:r>
      <w:r>
        <w:rPr>
          <w:rFonts w:ascii="Times New Roman" w:hAnsi="Times New Roman" w:cs="Times New Roman"/>
          <w:sz w:val="24"/>
        </w:rPr>
        <w:t xml:space="preserve"> klausimais</w:t>
      </w:r>
      <w:r w:rsidR="00B40C64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B40C64">
        <w:rPr>
          <w:rFonts w:ascii="Times New Roman" w:hAnsi="Times New Roman" w:cs="Times New Roman"/>
          <w:sz w:val="24"/>
        </w:rPr>
        <w:t>el</w:t>
      </w:r>
      <w:proofErr w:type="spellEnd"/>
      <w:r w:rsidR="00B40C64">
        <w:rPr>
          <w:rFonts w:ascii="Times New Roman" w:hAnsi="Times New Roman" w:cs="Times New Roman"/>
          <w:sz w:val="24"/>
        </w:rPr>
        <w:t xml:space="preserve">. paštu: </w:t>
      </w:r>
      <w:hyperlink r:id="rId6" w:history="1">
        <w:r w:rsidR="00B40C64" w:rsidRPr="005452AB">
          <w:rPr>
            <w:rStyle w:val="Hipersaitas"/>
            <w:rFonts w:ascii="Times New Roman" w:hAnsi="Times New Roman" w:cs="Times New Roman"/>
            <w:sz w:val="24"/>
          </w:rPr>
          <w:t>g_jur@yahoo.com</w:t>
        </w:r>
      </w:hyperlink>
      <w:r w:rsidR="00B40C6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40C64">
        <w:rPr>
          <w:rFonts w:ascii="Times New Roman" w:hAnsi="Times New Roman" w:cs="Times New Roman"/>
          <w:sz w:val="24"/>
        </w:rPr>
        <w:t>messenger</w:t>
      </w:r>
      <w:proofErr w:type="spellEnd"/>
      <w:r w:rsidR="00B40C64">
        <w:rPr>
          <w:rFonts w:ascii="Times New Roman" w:hAnsi="Times New Roman" w:cs="Times New Roman"/>
          <w:sz w:val="24"/>
        </w:rPr>
        <w:t xml:space="preserve"> „Gintarė Miškinienė“)</w:t>
      </w:r>
      <w:r>
        <w:rPr>
          <w:rFonts w:ascii="Times New Roman" w:hAnsi="Times New Roman" w:cs="Times New Roman"/>
          <w:sz w:val="24"/>
        </w:rPr>
        <w:t>.</w:t>
      </w:r>
    </w:p>
    <w:p w:rsidR="0060092B" w:rsidRDefault="0060092B" w:rsidP="00D260EB">
      <w:pPr>
        <w:pStyle w:val="Sraopastraip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 w:rsidRPr="001D3CF7">
        <w:rPr>
          <w:rFonts w:ascii="Times New Roman" w:hAnsi="Times New Roman" w:cs="Times New Roman"/>
          <w:sz w:val="24"/>
        </w:rPr>
        <w:t>Mokytojai</w:t>
      </w:r>
      <w:r>
        <w:rPr>
          <w:rFonts w:ascii="Times New Roman" w:hAnsi="Times New Roman" w:cs="Times New Roman"/>
          <w:sz w:val="24"/>
        </w:rPr>
        <w:t xml:space="preserve"> ir mokiniai gali</w:t>
      </w:r>
      <w:r w:rsidR="00875029">
        <w:rPr>
          <w:rFonts w:ascii="Times New Roman" w:hAnsi="Times New Roman" w:cs="Times New Roman"/>
          <w:sz w:val="24"/>
        </w:rPr>
        <w:t xml:space="preserve"> kreiptis </w:t>
      </w:r>
      <w:r w:rsidRPr="001D3CF7">
        <w:rPr>
          <w:rFonts w:ascii="Times New Roman" w:hAnsi="Times New Roman" w:cs="Times New Roman"/>
          <w:sz w:val="24"/>
        </w:rPr>
        <w:t>pagalbos</w:t>
      </w:r>
      <w:r w:rsidR="00875029">
        <w:rPr>
          <w:rFonts w:ascii="Times New Roman" w:hAnsi="Times New Roman" w:cs="Times New Roman"/>
          <w:sz w:val="24"/>
        </w:rPr>
        <w:t>, konsultacijų</w:t>
      </w:r>
      <w:r>
        <w:rPr>
          <w:rFonts w:ascii="Times New Roman" w:hAnsi="Times New Roman" w:cs="Times New Roman"/>
          <w:sz w:val="24"/>
        </w:rPr>
        <w:t xml:space="preserve"> darbo metu (8.00-17.00) </w:t>
      </w:r>
      <w:proofErr w:type="spellStart"/>
      <w:r>
        <w:rPr>
          <w:rFonts w:ascii="Times New Roman" w:hAnsi="Times New Roman" w:cs="Times New Roman"/>
          <w:sz w:val="24"/>
        </w:rPr>
        <w:t>el</w:t>
      </w:r>
      <w:proofErr w:type="spellEnd"/>
      <w:r>
        <w:rPr>
          <w:rFonts w:ascii="Times New Roman" w:hAnsi="Times New Roman" w:cs="Times New Roman"/>
          <w:sz w:val="24"/>
        </w:rPr>
        <w:t xml:space="preserve">. paštu: </w:t>
      </w:r>
      <w:hyperlink r:id="rId7" w:history="1">
        <w:r w:rsidRPr="005452AB">
          <w:rPr>
            <w:rStyle w:val="Hipersaitas"/>
            <w:rFonts w:ascii="Times New Roman" w:hAnsi="Times New Roman" w:cs="Times New Roman"/>
            <w:sz w:val="24"/>
          </w:rPr>
          <w:t>g_jur@yahoo.com</w:t>
        </w:r>
      </w:hyperlink>
      <w:r>
        <w:rPr>
          <w:rFonts w:ascii="Times New Roman" w:hAnsi="Times New Roman" w:cs="Times New Roman"/>
          <w:sz w:val="24"/>
        </w:rPr>
        <w:t xml:space="preserve">, </w:t>
      </w:r>
      <w:r w:rsidR="00DC3482">
        <w:rPr>
          <w:rFonts w:ascii="Times New Roman" w:hAnsi="Times New Roman" w:cs="Times New Roman"/>
          <w:sz w:val="24"/>
        </w:rPr>
        <w:t xml:space="preserve">TAMO pranešimu, </w:t>
      </w:r>
      <w:proofErr w:type="spellStart"/>
      <w:r>
        <w:rPr>
          <w:rFonts w:ascii="Times New Roman" w:hAnsi="Times New Roman" w:cs="Times New Roman"/>
          <w:sz w:val="24"/>
        </w:rPr>
        <w:t>messenger</w:t>
      </w:r>
      <w:proofErr w:type="spellEnd"/>
      <w:r>
        <w:rPr>
          <w:rFonts w:ascii="Times New Roman" w:hAnsi="Times New Roman" w:cs="Times New Roman"/>
          <w:sz w:val="24"/>
        </w:rPr>
        <w:t xml:space="preserve"> „Gintarė Miškinienė“, uždara </w:t>
      </w:r>
      <w:proofErr w:type="spellStart"/>
      <w:r>
        <w:rPr>
          <w:rFonts w:ascii="Times New Roman" w:hAnsi="Times New Roman" w:cs="Times New Roman"/>
          <w:sz w:val="24"/>
        </w:rPr>
        <w:t>Facebook</w:t>
      </w:r>
      <w:proofErr w:type="spellEnd"/>
      <w:r>
        <w:rPr>
          <w:rFonts w:ascii="Times New Roman" w:hAnsi="Times New Roman" w:cs="Times New Roman"/>
          <w:sz w:val="24"/>
        </w:rPr>
        <w:t xml:space="preserve"> grupė „Svėdasų mokytojai“</w:t>
      </w:r>
      <w:r w:rsidR="00B40C64">
        <w:rPr>
          <w:rFonts w:ascii="Times New Roman" w:hAnsi="Times New Roman" w:cs="Times New Roman"/>
          <w:sz w:val="24"/>
        </w:rPr>
        <w:t>.</w:t>
      </w:r>
    </w:p>
    <w:p w:rsidR="0060092B" w:rsidRDefault="00DC3482" w:rsidP="00D260EB">
      <w:pPr>
        <w:pStyle w:val="Sraopastraip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Mokiniai prie TAMO jau yra prisijungę. </w:t>
      </w:r>
      <w:r w:rsidR="0094336F">
        <w:rPr>
          <w:rFonts w:ascii="Times New Roman" w:hAnsi="Times New Roman" w:cs="Times New Roman"/>
          <w:sz w:val="24"/>
        </w:rPr>
        <w:t>Mokytojai</w:t>
      </w:r>
      <w:r w:rsidR="0060092B">
        <w:rPr>
          <w:rFonts w:ascii="Times New Roman" w:hAnsi="Times New Roman" w:cs="Times New Roman"/>
          <w:sz w:val="24"/>
        </w:rPr>
        <w:t xml:space="preserve"> prie VMA </w:t>
      </w:r>
      <w:proofErr w:type="spellStart"/>
      <w:r w:rsidR="0060092B">
        <w:rPr>
          <w:rFonts w:ascii="Times New Roman" w:hAnsi="Times New Roman" w:cs="Times New Roman"/>
          <w:sz w:val="24"/>
        </w:rPr>
        <w:t>Moodle</w:t>
      </w:r>
      <w:proofErr w:type="spellEnd"/>
      <w:r w:rsidR="0060092B">
        <w:rPr>
          <w:rFonts w:ascii="Times New Roman" w:hAnsi="Times New Roman" w:cs="Times New Roman"/>
          <w:sz w:val="24"/>
        </w:rPr>
        <w:t xml:space="preserve"> </w:t>
      </w:r>
      <w:r w:rsidR="0094336F">
        <w:rPr>
          <w:rFonts w:ascii="Times New Roman" w:hAnsi="Times New Roman" w:cs="Times New Roman"/>
          <w:sz w:val="24"/>
        </w:rPr>
        <w:t>prisiregistravo patys, mokinius užregistruos administratorius, asmeninėmis žinutėmis išsiųs prisijungimus.</w:t>
      </w:r>
    </w:p>
    <w:p w:rsidR="0094336F" w:rsidRDefault="00DC3482" w:rsidP="00D260EB">
      <w:pPr>
        <w:pStyle w:val="Sraopastraip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TAMO mokymosi užduotys skirstomos pamokomis, perėjus prie </w:t>
      </w:r>
      <w:r w:rsidR="00FC43B3">
        <w:rPr>
          <w:rFonts w:ascii="Times New Roman" w:hAnsi="Times New Roman" w:cs="Times New Roman"/>
          <w:sz w:val="24"/>
        </w:rPr>
        <w:t xml:space="preserve">VMA </w:t>
      </w:r>
      <w:proofErr w:type="spellStart"/>
      <w:r w:rsidR="00FC43B3">
        <w:rPr>
          <w:rFonts w:ascii="Times New Roman" w:hAnsi="Times New Roman" w:cs="Times New Roman"/>
          <w:sz w:val="24"/>
        </w:rPr>
        <w:t>Moodle</w:t>
      </w:r>
      <w:proofErr w:type="spellEnd"/>
      <w:r w:rsidR="00FC43B3">
        <w:rPr>
          <w:rFonts w:ascii="Times New Roman" w:hAnsi="Times New Roman" w:cs="Times New Roman"/>
          <w:sz w:val="24"/>
        </w:rPr>
        <w:t xml:space="preserve"> mokymosi </w:t>
      </w:r>
      <w:r w:rsidR="000F68FA">
        <w:rPr>
          <w:rFonts w:ascii="Times New Roman" w:hAnsi="Times New Roman" w:cs="Times New Roman"/>
          <w:sz w:val="24"/>
        </w:rPr>
        <w:t xml:space="preserve">platformos </w:t>
      </w:r>
      <w:r w:rsidR="00FC43B3">
        <w:rPr>
          <w:rFonts w:ascii="Times New Roman" w:hAnsi="Times New Roman" w:cs="Times New Roman"/>
          <w:sz w:val="24"/>
        </w:rPr>
        <w:t xml:space="preserve">užduotys </w:t>
      </w:r>
      <w:r w:rsidR="000F68FA">
        <w:rPr>
          <w:rFonts w:ascii="Times New Roman" w:hAnsi="Times New Roman" w:cs="Times New Roman"/>
          <w:sz w:val="24"/>
        </w:rPr>
        <w:t xml:space="preserve">bus </w:t>
      </w:r>
      <w:r w:rsidR="00FC43B3">
        <w:rPr>
          <w:rFonts w:ascii="Times New Roman" w:hAnsi="Times New Roman" w:cs="Times New Roman"/>
          <w:sz w:val="24"/>
        </w:rPr>
        <w:t xml:space="preserve">skirstomos temomis, į temas įtraukiamos veiklos ar/ir ištekliai. Mokiniai gali paprašyti mokytojo pagalbos ir paaiškinimų pagal Informacinių pamokų organizavimo nuotoliniu būdu pamokų grafiką (Pridedama). Mokiniai atlikti IT pamokos užduotims skiria ne daugiau kaip 45 min. Grįžtamasis ryšys teikiamas </w:t>
      </w:r>
      <w:r w:rsidR="000F68FA">
        <w:rPr>
          <w:rFonts w:ascii="Times New Roman" w:hAnsi="Times New Roman" w:cs="Times New Roman"/>
          <w:sz w:val="24"/>
        </w:rPr>
        <w:t xml:space="preserve">TAMO pranešimais, </w:t>
      </w:r>
      <w:r w:rsidR="00FC43B3">
        <w:rPr>
          <w:rFonts w:ascii="Times New Roman" w:hAnsi="Times New Roman" w:cs="Times New Roman"/>
          <w:sz w:val="24"/>
        </w:rPr>
        <w:t>ar Messenger asmeninėmis žinutėmis, jomis pateikiami ir įver</w:t>
      </w:r>
      <w:r w:rsidR="000F68FA">
        <w:rPr>
          <w:rFonts w:ascii="Times New Roman" w:hAnsi="Times New Roman" w:cs="Times New Roman"/>
          <w:sz w:val="24"/>
        </w:rPr>
        <w:t xml:space="preserve">tinimai (jei darbas vertinamas) vėliau VMA </w:t>
      </w:r>
      <w:proofErr w:type="spellStart"/>
      <w:r w:rsidR="000F68FA">
        <w:rPr>
          <w:rFonts w:ascii="Times New Roman" w:hAnsi="Times New Roman" w:cs="Times New Roman"/>
          <w:sz w:val="24"/>
        </w:rPr>
        <w:t>Moodle</w:t>
      </w:r>
      <w:proofErr w:type="spellEnd"/>
      <w:r w:rsidR="000F68FA">
        <w:rPr>
          <w:rFonts w:ascii="Times New Roman" w:hAnsi="Times New Roman" w:cs="Times New Roman"/>
          <w:sz w:val="24"/>
        </w:rPr>
        <w:t xml:space="preserve"> pranešimais.</w:t>
      </w:r>
    </w:p>
    <w:p w:rsidR="00B40C64" w:rsidRDefault="00B40C64" w:rsidP="00D260EB">
      <w:pPr>
        <w:pStyle w:val="Sraopastraipa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Mokiniai turintys </w:t>
      </w:r>
      <w:r w:rsidRPr="001D3CF7">
        <w:rPr>
          <w:rFonts w:ascii="Times New Roman" w:hAnsi="Times New Roman" w:cs="Times New Roman"/>
          <w:sz w:val="24"/>
        </w:rPr>
        <w:t>specialiuosius ugdymosi poreikius</w:t>
      </w:r>
      <w:r>
        <w:rPr>
          <w:rFonts w:ascii="Times New Roman" w:hAnsi="Times New Roman" w:cs="Times New Roman"/>
          <w:sz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</w:rPr>
        <w:t>el</w:t>
      </w:r>
      <w:proofErr w:type="spellEnd"/>
      <w:r>
        <w:rPr>
          <w:rFonts w:ascii="Times New Roman" w:hAnsi="Times New Roman" w:cs="Times New Roman"/>
          <w:sz w:val="24"/>
        </w:rPr>
        <w:t xml:space="preserve">. pašto: </w:t>
      </w:r>
      <w:hyperlink r:id="rId8" w:history="1">
        <w:r w:rsidRPr="005452AB">
          <w:rPr>
            <w:rStyle w:val="Hipersaitas"/>
            <w:rFonts w:ascii="Times New Roman" w:hAnsi="Times New Roman" w:cs="Times New Roman"/>
            <w:sz w:val="24"/>
          </w:rPr>
          <w:t>g_jur@yahoo.com</w:t>
        </w:r>
      </w:hyperlink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messenger</w:t>
      </w:r>
      <w:proofErr w:type="spellEnd"/>
      <w:r>
        <w:rPr>
          <w:rFonts w:ascii="Times New Roman" w:hAnsi="Times New Roman" w:cs="Times New Roman"/>
          <w:sz w:val="24"/>
        </w:rPr>
        <w:t xml:space="preserve"> „Gintarė Miškinienė“ žinučių galės gauti konsultacijas Messenger vaizdo skambučiais.</w:t>
      </w:r>
    </w:p>
    <w:p w:rsidR="00B40C64" w:rsidRPr="00B40C64" w:rsidRDefault="00B40C64" w:rsidP="00D260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40C6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II </w:t>
      </w:r>
      <w:r w:rsidRPr="00B40C64">
        <w:rPr>
          <w:rFonts w:ascii="Times New Roman" w:hAnsi="Times New Roman" w:cs="Times New Roman"/>
          <w:b/>
          <w:sz w:val="24"/>
        </w:rPr>
        <w:t>SKYRIUS NUOTOLINIO MOKYMO VYKDYMAS</w:t>
      </w:r>
    </w:p>
    <w:p w:rsidR="00B40C64" w:rsidRDefault="000F68FA" w:rsidP="00D260EB">
      <w:pPr>
        <w:pStyle w:val="Sraopastraipa"/>
        <w:numPr>
          <w:ilvl w:val="0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TAMO pateikiamas skaitmenis mokymosi turinys, </w:t>
      </w:r>
      <w:proofErr w:type="spellStart"/>
      <w:r>
        <w:rPr>
          <w:rFonts w:ascii="Times New Roman" w:hAnsi="Times New Roman" w:cs="Times New Roman"/>
          <w:sz w:val="24"/>
        </w:rPr>
        <w:t>vėliau</w:t>
      </w:r>
      <w:r w:rsidR="00B40C64">
        <w:rPr>
          <w:rFonts w:ascii="Times New Roman" w:hAnsi="Times New Roman" w:cs="Times New Roman"/>
          <w:sz w:val="24"/>
        </w:rPr>
        <w:t>VMA</w:t>
      </w:r>
      <w:proofErr w:type="spellEnd"/>
      <w:r w:rsidR="00B40C6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40C64">
        <w:rPr>
          <w:rFonts w:ascii="Times New Roman" w:hAnsi="Times New Roman" w:cs="Times New Roman"/>
          <w:sz w:val="24"/>
        </w:rPr>
        <w:t>Moodle</w:t>
      </w:r>
      <w:proofErr w:type="spellEnd"/>
      <w:r w:rsidR="00B40C64">
        <w:rPr>
          <w:rFonts w:ascii="Times New Roman" w:hAnsi="Times New Roman" w:cs="Times New Roman"/>
          <w:sz w:val="24"/>
        </w:rPr>
        <w:t xml:space="preserve"> pateikiami skaitmeniniai vadovėliai, nuorodos į juos. Nuorodos į atliekamas užduotis vadovėliuose. </w:t>
      </w:r>
      <w:r w:rsidR="00D33964">
        <w:rPr>
          <w:rFonts w:ascii="Times New Roman" w:hAnsi="Times New Roman" w:cs="Times New Roman"/>
          <w:sz w:val="24"/>
        </w:rPr>
        <w:t>Talpinamos skaitmeninės užduotys, nuorodos į jas (testai ir kt.). mokinių a</w:t>
      </w:r>
      <w:r w:rsidR="00B40C64">
        <w:rPr>
          <w:rFonts w:ascii="Times New Roman" w:hAnsi="Times New Roman" w:cs="Times New Roman"/>
          <w:sz w:val="24"/>
        </w:rPr>
        <w:t xml:space="preserve">tliktos užduotys įkeliamos į VMA </w:t>
      </w:r>
      <w:proofErr w:type="spellStart"/>
      <w:r w:rsidR="00B40C64">
        <w:rPr>
          <w:rFonts w:ascii="Times New Roman" w:hAnsi="Times New Roman" w:cs="Times New Roman"/>
          <w:sz w:val="24"/>
        </w:rPr>
        <w:t>Moodle</w:t>
      </w:r>
      <w:proofErr w:type="spellEnd"/>
      <w:r w:rsidR="00D33964">
        <w:rPr>
          <w:rFonts w:ascii="Times New Roman" w:hAnsi="Times New Roman" w:cs="Times New Roman"/>
          <w:sz w:val="24"/>
        </w:rPr>
        <w:t xml:space="preserve"> mokytojos vertinimui</w:t>
      </w:r>
      <w:r w:rsidR="00B40C64">
        <w:rPr>
          <w:rFonts w:ascii="Times New Roman" w:hAnsi="Times New Roman" w:cs="Times New Roman"/>
          <w:sz w:val="24"/>
        </w:rPr>
        <w:t>.</w:t>
      </w:r>
    </w:p>
    <w:p w:rsidR="00B40C64" w:rsidRDefault="00D33964" w:rsidP="00D260EB">
      <w:pPr>
        <w:pStyle w:val="Sraopastraipa"/>
        <w:numPr>
          <w:ilvl w:val="0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Esant poreikiui organizuojamos klasių vaizdo konferencijos. </w:t>
      </w:r>
    </w:p>
    <w:p w:rsidR="00B40C64" w:rsidRDefault="00D33964" w:rsidP="00D260EB">
      <w:pPr>
        <w:pStyle w:val="Sraopastraipa"/>
        <w:numPr>
          <w:ilvl w:val="0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Su mokytojais bendraujama ir dalinamasis patirtimi uždaroje </w:t>
      </w:r>
      <w:proofErr w:type="spellStart"/>
      <w:r>
        <w:rPr>
          <w:rFonts w:ascii="Times New Roman" w:hAnsi="Times New Roman" w:cs="Times New Roman"/>
          <w:sz w:val="24"/>
        </w:rPr>
        <w:t>Facebook</w:t>
      </w:r>
      <w:proofErr w:type="spellEnd"/>
      <w:r>
        <w:rPr>
          <w:rFonts w:ascii="Times New Roman" w:hAnsi="Times New Roman" w:cs="Times New Roman"/>
          <w:sz w:val="24"/>
        </w:rPr>
        <w:t xml:space="preserve"> grupėje „Svėdasų mokytojai“.</w:t>
      </w:r>
    </w:p>
    <w:p w:rsidR="00D33964" w:rsidRPr="00D33964" w:rsidRDefault="00D33964" w:rsidP="00D260EB">
      <w:pPr>
        <w:pStyle w:val="Sraopastraipa"/>
        <w:numPr>
          <w:ilvl w:val="0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Sekama</w:t>
      </w:r>
      <w:r w:rsidRPr="00D33964">
        <w:rPr>
          <w:rFonts w:ascii="Times New Roman" w:hAnsi="Times New Roman" w:cs="Times New Roman"/>
          <w:sz w:val="24"/>
        </w:rPr>
        <w:t xml:space="preserve"> Švietimo, mokslo ir sporto ministerij</w:t>
      </w:r>
      <w:r>
        <w:rPr>
          <w:rFonts w:ascii="Times New Roman" w:hAnsi="Times New Roman" w:cs="Times New Roman"/>
          <w:sz w:val="24"/>
        </w:rPr>
        <w:t>os interneto svetainėje teikiama informacija</w:t>
      </w:r>
      <w:r w:rsidRPr="00D33964">
        <w:rPr>
          <w:rFonts w:ascii="Times New Roman" w:hAnsi="Times New Roman" w:cs="Times New Roman"/>
          <w:sz w:val="24"/>
        </w:rPr>
        <w:t xml:space="preserve"> dėl darbo organizavimo, mokinių mokymo nuotoliniu būdu ir Nacional</w:t>
      </w:r>
      <w:r>
        <w:rPr>
          <w:rFonts w:ascii="Times New Roman" w:hAnsi="Times New Roman" w:cs="Times New Roman"/>
          <w:sz w:val="24"/>
        </w:rPr>
        <w:t>inės švietimo agentūros teikiama informacija</w:t>
      </w:r>
      <w:r w:rsidRPr="00D33964">
        <w:rPr>
          <w:rFonts w:ascii="Times New Roman" w:hAnsi="Times New Roman" w:cs="Times New Roman"/>
          <w:sz w:val="24"/>
        </w:rPr>
        <w:t xml:space="preserve"> jos interneto svetainėje dėl Mokytojo TV transliacijos mokytojams. </w:t>
      </w:r>
    </w:p>
    <w:p w:rsidR="00D33964" w:rsidRDefault="00D33964" w:rsidP="00D260EB">
      <w:pPr>
        <w:pStyle w:val="Sraopastraipa"/>
        <w:numPr>
          <w:ilvl w:val="0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Ugdymo programai</w:t>
      </w:r>
      <w:r w:rsidRPr="001D3CF7">
        <w:rPr>
          <w:rFonts w:ascii="Times New Roman" w:hAnsi="Times New Roman" w:cs="Times New Roman"/>
          <w:sz w:val="24"/>
        </w:rPr>
        <w:t xml:space="preserve"> įgyvendinti, </w:t>
      </w:r>
      <w:r>
        <w:rPr>
          <w:rFonts w:ascii="Times New Roman" w:hAnsi="Times New Roman" w:cs="Times New Roman"/>
          <w:sz w:val="24"/>
        </w:rPr>
        <w:t>pasinaudojama</w:t>
      </w:r>
      <w:r w:rsidRPr="001D3CF7">
        <w:rPr>
          <w:rFonts w:ascii="Times New Roman" w:hAnsi="Times New Roman" w:cs="Times New Roman"/>
          <w:sz w:val="24"/>
        </w:rPr>
        <w:t xml:space="preserve"> esamu laisvai prieinamu nacionaliniu skaitmeniniu ugdymo turiniu</w:t>
      </w:r>
      <w:r>
        <w:rPr>
          <w:rFonts w:ascii="Times New Roman" w:hAnsi="Times New Roman" w:cs="Times New Roman"/>
          <w:sz w:val="24"/>
        </w:rPr>
        <w:t>:</w:t>
      </w:r>
    </w:p>
    <w:p w:rsidR="00D33964" w:rsidRDefault="00D33964" w:rsidP="00D260EB">
      <w:pPr>
        <w:pStyle w:val="Sraopastraipa"/>
        <w:numPr>
          <w:ilvl w:val="1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proofErr w:type="spellStart"/>
      <w:r w:rsidRPr="001D3CF7">
        <w:rPr>
          <w:rFonts w:ascii="Times New Roman" w:hAnsi="Times New Roman" w:cs="Times New Roman"/>
          <w:sz w:val="24"/>
        </w:rPr>
        <w:t>Emokykla</w:t>
      </w:r>
      <w:proofErr w:type="spellEnd"/>
      <w:r w:rsidRPr="001D3CF7">
        <w:rPr>
          <w:rFonts w:ascii="Times New Roman" w:hAnsi="Times New Roman" w:cs="Times New Roman"/>
          <w:sz w:val="24"/>
        </w:rPr>
        <w:t xml:space="preserve"> (</w:t>
      </w:r>
      <w:hyperlink r:id="rId9" w:history="1">
        <w:r w:rsidR="00D260EB" w:rsidRPr="005452AB">
          <w:rPr>
            <w:rStyle w:val="Hipersaitas"/>
            <w:rFonts w:ascii="Times New Roman" w:hAnsi="Times New Roman" w:cs="Times New Roman"/>
            <w:sz w:val="24"/>
          </w:rPr>
          <w:t>http://lom.emokykla.lt/public/</w:t>
        </w:r>
      </w:hyperlink>
      <w:r w:rsidRPr="001D3CF7">
        <w:rPr>
          <w:rFonts w:ascii="Times New Roman" w:hAnsi="Times New Roman" w:cs="Times New Roman"/>
          <w:sz w:val="24"/>
        </w:rPr>
        <w:t>)</w:t>
      </w:r>
      <w:r w:rsidR="00D260EB">
        <w:rPr>
          <w:rFonts w:ascii="Times New Roman" w:hAnsi="Times New Roman" w:cs="Times New Roman"/>
          <w:sz w:val="24"/>
        </w:rPr>
        <w:t>;</w:t>
      </w:r>
    </w:p>
    <w:p w:rsidR="00D260EB" w:rsidRDefault="00D260EB" w:rsidP="00D260EB">
      <w:pPr>
        <w:pStyle w:val="Sraopastraipa"/>
        <w:numPr>
          <w:ilvl w:val="1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 w:rsidRPr="001D3CF7">
        <w:rPr>
          <w:rFonts w:ascii="Times New Roman" w:hAnsi="Times New Roman" w:cs="Times New Roman"/>
          <w:sz w:val="24"/>
        </w:rPr>
        <w:t>Ugdymo sodas (</w:t>
      </w:r>
      <w:hyperlink r:id="rId10" w:history="1">
        <w:r w:rsidRPr="005452AB">
          <w:rPr>
            <w:rStyle w:val="Hipersaitas"/>
            <w:rFonts w:ascii="Times New Roman" w:hAnsi="Times New Roman" w:cs="Times New Roman"/>
            <w:sz w:val="24"/>
          </w:rPr>
          <w:t>https://sodas.ugdome.lt/mokymo-priemones</w:t>
        </w:r>
      </w:hyperlink>
      <w:r w:rsidRPr="001D3CF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D260EB" w:rsidRDefault="00D260EB" w:rsidP="00D260EB">
      <w:pPr>
        <w:pStyle w:val="Sraopastraipa"/>
        <w:numPr>
          <w:ilvl w:val="1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1D3CF7">
        <w:rPr>
          <w:rFonts w:ascii="Times New Roman" w:hAnsi="Times New Roman" w:cs="Times New Roman"/>
          <w:sz w:val="24"/>
        </w:rPr>
        <w:t>rojekto „Mokyklų aprūpinimas gamtos ir technologinių mokslų priemonėmis“ medžiaga (</w:t>
      </w:r>
      <w:hyperlink r:id="rId11" w:history="1">
        <w:r w:rsidRPr="005452AB">
          <w:rPr>
            <w:rStyle w:val="Hipersaitas"/>
            <w:rFonts w:ascii="Times New Roman" w:hAnsi="Times New Roman" w:cs="Times New Roman"/>
            <w:sz w:val="24"/>
          </w:rPr>
          <w:t>http://www.vedlys.smm.lt/</w:t>
        </w:r>
      </w:hyperlink>
      <w:r w:rsidRPr="001D3CF7">
        <w:rPr>
          <w:rFonts w:ascii="Times New Roman" w:hAnsi="Times New Roman" w:cs="Times New Roman"/>
          <w:sz w:val="24"/>
        </w:rPr>
        <w:t>);</w:t>
      </w:r>
    </w:p>
    <w:p w:rsidR="00D260EB" w:rsidRDefault="00D260EB" w:rsidP="00D260EB">
      <w:pPr>
        <w:pStyle w:val="Sraopastraipa"/>
        <w:numPr>
          <w:ilvl w:val="1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 w:rsidRPr="001D3CF7">
        <w:rPr>
          <w:rFonts w:ascii="Times New Roman" w:hAnsi="Times New Roman" w:cs="Times New Roman"/>
          <w:sz w:val="24"/>
        </w:rPr>
        <w:t>Brandos egzaminų, pagrindinio ugdymo pasiekimų patikrinimo, nacionalinių mokinių pasiekimų patikrinimų užduotys ir atsakymai (https://egzaminai.lt/668/, https://egzaminai.lt/6</w:t>
      </w:r>
      <w:r>
        <w:rPr>
          <w:rFonts w:ascii="Times New Roman" w:hAnsi="Times New Roman" w:cs="Times New Roman"/>
          <w:sz w:val="24"/>
        </w:rPr>
        <w:t xml:space="preserve">92/, </w:t>
      </w:r>
      <w:hyperlink r:id="rId12" w:history="1">
        <w:r w:rsidRPr="005452AB">
          <w:rPr>
            <w:rStyle w:val="Hipersaitas"/>
            <w:rFonts w:ascii="Times New Roman" w:hAnsi="Times New Roman" w:cs="Times New Roman"/>
            <w:sz w:val="24"/>
          </w:rPr>
          <w:t>https://egzaminai.lt/610/</w:t>
        </w:r>
      </w:hyperlink>
      <w:r>
        <w:rPr>
          <w:rFonts w:ascii="Times New Roman" w:hAnsi="Times New Roman" w:cs="Times New Roman"/>
          <w:sz w:val="24"/>
        </w:rPr>
        <w:t>);</w:t>
      </w:r>
    </w:p>
    <w:p w:rsidR="00D260EB" w:rsidRDefault="00D260EB" w:rsidP="00D260EB">
      <w:pPr>
        <w:pStyle w:val="Sraopastraipa"/>
        <w:numPr>
          <w:ilvl w:val="1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Sekama informacija </w:t>
      </w:r>
      <w:r w:rsidRPr="001D3CF7">
        <w:rPr>
          <w:rFonts w:ascii="Times New Roman" w:hAnsi="Times New Roman" w:cs="Times New Roman"/>
          <w:sz w:val="24"/>
        </w:rPr>
        <w:t>Nacionalinės švietimo agentūros interneto svetainėje (</w:t>
      </w:r>
      <w:hyperlink r:id="rId13" w:history="1">
        <w:r w:rsidRPr="005452AB">
          <w:rPr>
            <w:rStyle w:val="Hipersaitas"/>
            <w:rFonts w:ascii="Times New Roman" w:hAnsi="Times New Roman" w:cs="Times New Roman"/>
            <w:sz w:val="24"/>
          </w:rPr>
          <w:t>https://www.nsa.smm.lt/nuotolinis</w:t>
        </w:r>
      </w:hyperlink>
      <w:r w:rsidRPr="001D3CF7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;</w:t>
      </w:r>
    </w:p>
    <w:p w:rsidR="00D260EB" w:rsidRDefault="00D260EB" w:rsidP="00D260EB">
      <w:pPr>
        <w:pStyle w:val="Sraopastraipa"/>
        <w:numPr>
          <w:ilvl w:val="1"/>
          <w:numId w:val="2"/>
        </w:numPr>
        <w:spacing w:after="0" w:line="360" w:lineRule="auto"/>
        <w:ind w:left="709" w:hanging="34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Bendradarbiavimas su kitų Lietuvos mokyklų IT mokytojais.</w:t>
      </w:r>
    </w:p>
    <w:p w:rsidR="00D260EB" w:rsidRDefault="00D260EB" w:rsidP="00D260EB">
      <w:pPr>
        <w:spacing w:after="0" w:line="360" w:lineRule="auto"/>
        <w:jc w:val="both"/>
        <w:rPr>
          <w:rFonts w:ascii="Times New Roman" w:hAnsi="Times New Roman" w:cs="Times New Roman"/>
          <w:sz w:val="24"/>
        </w:rPr>
        <w:sectPr w:rsidR="00D260EB" w:rsidSect="00FE59A0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D260EB" w:rsidRPr="00335FE1" w:rsidRDefault="00D260EB" w:rsidP="00D26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E1">
        <w:rPr>
          <w:rFonts w:ascii="Times New Roman" w:hAnsi="Times New Roman" w:cs="Times New Roman"/>
          <w:b/>
          <w:sz w:val="24"/>
          <w:szCs w:val="24"/>
        </w:rPr>
        <w:lastRenderedPageBreak/>
        <w:t>INFORMACINIŲ TECHNOLOGIJŲ PAMOKŲ GRAFIKAS</w:t>
      </w:r>
    </w:p>
    <w:p w:rsidR="00D260EB" w:rsidRPr="00335FE1" w:rsidRDefault="00D260EB" w:rsidP="00D260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FE1">
        <w:rPr>
          <w:rFonts w:ascii="Times New Roman" w:hAnsi="Times New Roman" w:cs="Times New Roman"/>
          <w:b/>
          <w:sz w:val="24"/>
          <w:szCs w:val="24"/>
        </w:rPr>
        <w:t>NUOTOLINIU BŪDU</w:t>
      </w:r>
    </w:p>
    <w:tbl>
      <w:tblPr>
        <w:tblStyle w:val="Lentelstinklelis"/>
        <w:tblW w:w="14249" w:type="dxa"/>
        <w:tblLook w:val="04A0" w:firstRow="1" w:lastRow="0" w:firstColumn="1" w:lastColumn="0" w:noHBand="0" w:noVBand="1"/>
      </w:tblPr>
      <w:tblGrid>
        <w:gridCol w:w="2849"/>
        <w:gridCol w:w="2850"/>
        <w:gridCol w:w="2850"/>
        <w:gridCol w:w="2850"/>
        <w:gridCol w:w="2850"/>
      </w:tblGrid>
      <w:tr w:rsidR="00D260EB" w:rsidTr="00B17E52">
        <w:trPr>
          <w:trHeight w:val="362"/>
        </w:trPr>
        <w:tc>
          <w:tcPr>
            <w:tcW w:w="2849" w:type="dxa"/>
          </w:tcPr>
          <w:p w:rsidR="00D260EB" w:rsidRPr="00335FE1" w:rsidRDefault="00D260EB" w:rsidP="00B1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E1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2850" w:type="dxa"/>
          </w:tcPr>
          <w:p w:rsidR="00D260EB" w:rsidRPr="00335FE1" w:rsidRDefault="00D260EB" w:rsidP="00B1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Antradienis </w:t>
            </w:r>
          </w:p>
          <w:p w:rsidR="00D260EB" w:rsidRPr="00335FE1" w:rsidRDefault="00D260EB" w:rsidP="00B1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E1">
              <w:rPr>
                <w:rFonts w:ascii="Times New Roman" w:hAnsi="Times New Roman" w:cs="Times New Roman"/>
                <w:b/>
                <w:sz w:val="24"/>
                <w:szCs w:val="24"/>
              </w:rPr>
              <w:t>(8.00-17.00)</w:t>
            </w:r>
          </w:p>
        </w:tc>
        <w:tc>
          <w:tcPr>
            <w:tcW w:w="2850" w:type="dxa"/>
          </w:tcPr>
          <w:p w:rsidR="00D260EB" w:rsidRPr="00335FE1" w:rsidRDefault="00D260EB" w:rsidP="00B1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E1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850" w:type="dxa"/>
          </w:tcPr>
          <w:p w:rsidR="00D260EB" w:rsidRPr="00335FE1" w:rsidRDefault="00D260EB" w:rsidP="00B1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E1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2850" w:type="dxa"/>
          </w:tcPr>
          <w:p w:rsidR="00D260EB" w:rsidRDefault="00D260EB" w:rsidP="00B1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E1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  <w:p w:rsidR="00D260EB" w:rsidRPr="00335FE1" w:rsidRDefault="00D260EB" w:rsidP="00B17E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E1">
              <w:rPr>
                <w:rFonts w:ascii="Times New Roman" w:hAnsi="Times New Roman" w:cs="Times New Roman"/>
                <w:b/>
                <w:sz w:val="24"/>
                <w:szCs w:val="24"/>
              </w:rPr>
              <w:t>(8.00-17.00)</w:t>
            </w:r>
          </w:p>
        </w:tc>
      </w:tr>
      <w:tr w:rsidR="00D260EB" w:rsidTr="00B17E52">
        <w:trPr>
          <w:trHeight w:val="1408"/>
        </w:trPr>
        <w:tc>
          <w:tcPr>
            <w:tcW w:w="2849" w:type="dxa"/>
          </w:tcPr>
          <w:p w:rsidR="00D260EB" w:rsidRDefault="00D260EB" w:rsidP="00B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0" w:type="dxa"/>
          </w:tcPr>
          <w:p w:rsidR="00D260EB" w:rsidRDefault="00D260EB" w:rsidP="00B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60EB" w:rsidRDefault="00D260EB" w:rsidP="00B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260EB" w:rsidRDefault="00D260EB" w:rsidP="00B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0EB" w:rsidRDefault="00D260EB" w:rsidP="00B1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EB" w:rsidRDefault="00D260EB" w:rsidP="00B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Mokymąsis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8FA">
              <w:rPr>
                <w:rFonts w:ascii="Times New Roman" w:hAnsi="Times New Roman" w:cs="Times New Roman"/>
                <w:sz w:val="24"/>
                <w:szCs w:val="24"/>
              </w:rPr>
              <w:t xml:space="preserve">TAMO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D260EB" w:rsidRDefault="00D260EB" w:rsidP="00B1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EB" w:rsidRDefault="00D260EB" w:rsidP="00B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Konsultacijos su mokytoja naudojantis Messenger, </w:t>
            </w:r>
            <w:r w:rsidR="000F68FA">
              <w:rPr>
                <w:rFonts w:ascii="Times New Roman" w:hAnsi="Times New Roman" w:cs="Times New Roman"/>
                <w:sz w:val="24"/>
                <w:szCs w:val="24"/>
              </w:rPr>
              <w:t xml:space="preserve">TAMO pranešimais,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žinutėmis,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paštu</w:t>
            </w:r>
          </w:p>
        </w:tc>
        <w:tc>
          <w:tcPr>
            <w:tcW w:w="2850" w:type="dxa"/>
          </w:tcPr>
          <w:p w:rsidR="00D260EB" w:rsidRDefault="00D260EB" w:rsidP="00B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0" w:type="dxa"/>
          </w:tcPr>
          <w:p w:rsidR="00D260EB" w:rsidRDefault="00D260EB" w:rsidP="00B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50" w:type="dxa"/>
          </w:tcPr>
          <w:p w:rsidR="00D260EB" w:rsidRDefault="00D260EB" w:rsidP="00B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</w:t>
            </w:r>
            <w:proofErr w:type="spellEnd"/>
          </w:p>
          <w:p w:rsidR="00D260EB" w:rsidRDefault="00D260EB" w:rsidP="00B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</w:p>
          <w:p w:rsidR="00D260EB" w:rsidRDefault="00D260EB" w:rsidP="00B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260EB" w:rsidRDefault="00D260EB" w:rsidP="00B1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EB" w:rsidRDefault="00D260EB" w:rsidP="00B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Mokymąsis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68FA">
              <w:rPr>
                <w:rFonts w:ascii="Times New Roman" w:hAnsi="Times New Roman" w:cs="Times New Roman"/>
                <w:sz w:val="24"/>
                <w:szCs w:val="24"/>
              </w:rPr>
              <w:t xml:space="preserve">TAMO 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D260EB" w:rsidRDefault="00D260EB" w:rsidP="00B17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EB" w:rsidRDefault="00D260EB" w:rsidP="00B1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Konsultacijos su mokytoja naudojantis Messenger, </w:t>
            </w:r>
            <w:r w:rsidR="000F68FA">
              <w:rPr>
                <w:rFonts w:ascii="Times New Roman" w:hAnsi="Times New Roman" w:cs="Times New Roman"/>
                <w:sz w:val="24"/>
                <w:szCs w:val="24"/>
              </w:rPr>
              <w:t xml:space="preserve">TAMO pranešimais,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žinutėmis,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paštu</w:t>
            </w:r>
          </w:p>
        </w:tc>
      </w:tr>
    </w:tbl>
    <w:p w:rsidR="00D260EB" w:rsidRDefault="00D260EB" w:rsidP="00D260EB">
      <w:pPr>
        <w:rPr>
          <w:rFonts w:ascii="Times New Roman" w:hAnsi="Times New Roman" w:cs="Times New Roman"/>
          <w:sz w:val="24"/>
          <w:szCs w:val="24"/>
        </w:rPr>
      </w:pPr>
    </w:p>
    <w:p w:rsidR="00D260EB" w:rsidRPr="00D260EB" w:rsidRDefault="00D260EB" w:rsidP="00D260E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Gintarė Miškinienė</w:t>
      </w:r>
    </w:p>
    <w:sectPr w:rsidR="00D260EB" w:rsidRPr="00D260EB" w:rsidSect="00D260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700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9B675B2"/>
    <w:multiLevelType w:val="multilevel"/>
    <w:tmpl w:val="4418BFCA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F7"/>
    <w:rsid w:val="00011D28"/>
    <w:rsid w:val="000A2F66"/>
    <w:rsid w:val="000F68FA"/>
    <w:rsid w:val="00106BC8"/>
    <w:rsid w:val="001D3CF7"/>
    <w:rsid w:val="00220D66"/>
    <w:rsid w:val="00567968"/>
    <w:rsid w:val="0060092B"/>
    <w:rsid w:val="007E729C"/>
    <w:rsid w:val="008126C5"/>
    <w:rsid w:val="00875029"/>
    <w:rsid w:val="0094336F"/>
    <w:rsid w:val="0096235E"/>
    <w:rsid w:val="009E5AB2"/>
    <w:rsid w:val="00AE49C2"/>
    <w:rsid w:val="00B40C64"/>
    <w:rsid w:val="00D260EB"/>
    <w:rsid w:val="00D33964"/>
    <w:rsid w:val="00D50626"/>
    <w:rsid w:val="00DC3482"/>
    <w:rsid w:val="00F1185F"/>
    <w:rsid w:val="00FC43B3"/>
    <w:rsid w:val="00FE5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59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tyle1">
    <w:name w:val="Style1"/>
    <w:uiPriority w:val="99"/>
    <w:rsid w:val="009E5AB2"/>
    <w:pPr>
      <w:numPr>
        <w:numId w:val="1"/>
      </w:numPr>
    </w:pPr>
  </w:style>
  <w:style w:type="character" w:styleId="Hipersaitas">
    <w:name w:val="Hyperlink"/>
    <w:basedOn w:val="Numatytasispastraiposriftas"/>
    <w:uiPriority w:val="99"/>
    <w:unhideWhenUsed/>
    <w:rsid w:val="001D3CF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5062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2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59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Style1">
    <w:name w:val="Style1"/>
    <w:uiPriority w:val="99"/>
    <w:rsid w:val="009E5AB2"/>
    <w:pPr>
      <w:numPr>
        <w:numId w:val="1"/>
      </w:numPr>
    </w:pPr>
  </w:style>
  <w:style w:type="character" w:styleId="Hipersaitas">
    <w:name w:val="Hyperlink"/>
    <w:basedOn w:val="Numatytasispastraiposriftas"/>
    <w:uiPriority w:val="99"/>
    <w:unhideWhenUsed/>
    <w:rsid w:val="001D3CF7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D5062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D2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_jur@yahoo.com" TargetMode="External"/><Relationship Id="rId13" Type="http://schemas.openxmlformats.org/officeDocument/2006/relationships/hyperlink" Target="https://www.nsa.smm.lt/nuotolini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_jur@yahoo.com" TargetMode="External"/><Relationship Id="rId12" Type="http://schemas.openxmlformats.org/officeDocument/2006/relationships/hyperlink" Target="https://egzaminai.lt/6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_jur@yahoo.com" TargetMode="External"/><Relationship Id="rId11" Type="http://schemas.openxmlformats.org/officeDocument/2006/relationships/hyperlink" Target="http://www.vedlys.smm.l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das.ugdome.lt/mokymo-priemo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m.emokykla.lt/publi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2632</Words>
  <Characters>1501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Gintarė</dc:creator>
  <cp:lastModifiedBy>Direktorius</cp:lastModifiedBy>
  <cp:revision>2</cp:revision>
  <dcterms:created xsi:type="dcterms:W3CDTF">2020-03-25T08:10:00Z</dcterms:created>
  <dcterms:modified xsi:type="dcterms:W3CDTF">2020-03-25T08:10:00Z</dcterms:modified>
</cp:coreProperties>
</file>