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19" w:type="dxa"/>
        <w:tblLayout w:type="fixed"/>
        <w:tblLook w:val="04A0" w:firstRow="1" w:lastRow="0" w:firstColumn="1" w:lastColumn="0" w:noHBand="0" w:noVBand="1"/>
      </w:tblPr>
      <w:tblGrid>
        <w:gridCol w:w="3823"/>
        <w:gridCol w:w="10396"/>
      </w:tblGrid>
      <w:tr w:rsidR="00025F1B" w:rsidTr="00236A51">
        <w:tc>
          <w:tcPr>
            <w:tcW w:w="14219" w:type="dxa"/>
            <w:gridSpan w:val="2"/>
          </w:tcPr>
          <w:p w:rsidR="00743BA7" w:rsidRDefault="00743BA7" w:rsidP="00025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5F1B" w:rsidRPr="00743BA7" w:rsidRDefault="00025F1B" w:rsidP="00025F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BA7">
              <w:rPr>
                <w:rFonts w:ascii="Times New Roman" w:hAnsi="Times New Roman" w:cs="Times New Roman"/>
                <w:b/>
                <w:sz w:val="28"/>
                <w:szCs w:val="28"/>
              </w:rPr>
              <w:t>Metodinio darbo kortelė</w:t>
            </w:r>
          </w:p>
          <w:p w:rsidR="00236A51" w:rsidRPr="00323840" w:rsidRDefault="00236A51" w:rsidP="00025F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431" w:rsidRPr="00A925B9" w:rsidTr="00236A51">
        <w:tc>
          <w:tcPr>
            <w:tcW w:w="3823" w:type="dxa"/>
          </w:tcPr>
          <w:p w:rsidR="00BF1431" w:rsidRPr="00A925B9" w:rsidRDefault="00A322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bCs/>
                <w:sz w:val="24"/>
                <w:szCs w:val="24"/>
              </w:rPr>
              <w:t>Švietimo institucija</w:t>
            </w:r>
          </w:p>
        </w:tc>
        <w:tc>
          <w:tcPr>
            <w:tcW w:w="10396" w:type="dxa"/>
          </w:tcPr>
          <w:p w:rsidR="00236A51" w:rsidRDefault="00BF1431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Anykščių r. Svėdasų Juozo Tumo-Vaižganto gimnazija </w:t>
            </w:r>
          </w:p>
          <w:p w:rsidR="00A925B9" w:rsidRPr="00A925B9" w:rsidRDefault="00A925B9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1B" w:rsidRPr="00A925B9" w:rsidTr="00236A51">
        <w:tc>
          <w:tcPr>
            <w:tcW w:w="3823" w:type="dxa"/>
          </w:tcPr>
          <w:p w:rsidR="00025F1B" w:rsidRPr="00A925B9" w:rsidRDefault="0002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bCs/>
                <w:sz w:val="24"/>
                <w:szCs w:val="24"/>
              </w:rPr>
              <w:t>Dalykas, sritis</w:t>
            </w:r>
          </w:p>
        </w:tc>
        <w:tc>
          <w:tcPr>
            <w:tcW w:w="10396" w:type="dxa"/>
          </w:tcPr>
          <w:p w:rsidR="00236A51" w:rsidRDefault="00BF1431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 w:rsidR="00323840"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ecialusis ugdymas, logopedinės </w:t>
            </w: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pratybos</w:t>
            </w:r>
          </w:p>
          <w:p w:rsidR="00A925B9" w:rsidRPr="00A925B9" w:rsidRDefault="00A925B9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1B" w:rsidRPr="00A925B9" w:rsidTr="00236A51">
        <w:tc>
          <w:tcPr>
            <w:tcW w:w="3823" w:type="dxa"/>
          </w:tcPr>
          <w:p w:rsidR="00025F1B" w:rsidRPr="00A925B9" w:rsidRDefault="0002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Tema</w:t>
            </w:r>
          </w:p>
        </w:tc>
        <w:tc>
          <w:tcPr>
            <w:tcW w:w="10396" w:type="dxa"/>
          </w:tcPr>
          <w:p w:rsidR="00236A51" w:rsidRDefault="000A2A86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Pažink grybus</w:t>
            </w:r>
          </w:p>
          <w:p w:rsidR="00A925B9" w:rsidRPr="00A925B9" w:rsidRDefault="00A925B9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F1B" w:rsidRPr="00A925B9" w:rsidTr="00236A51">
        <w:tc>
          <w:tcPr>
            <w:tcW w:w="3823" w:type="dxa"/>
          </w:tcPr>
          <w:p w:rsidR="00025F1B" w:rsidRPr="00A925B9" w:rsidRDefault="0002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Žanras</w:t>
            </w:r>
          </w:p>
        </w:tc>
        <w:tc>
          <w:tcPr>
            <w:tcW w:w="10396" w:type="dxa"/>
          </w:tcPr>
          <w:p w:rsidR="00236A51" w:rsidRDefault="004C25F4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Logopedinė mokymo priemonė</w:t>
            </w:r>
          </w:p>
          <w:p w:rsidR="00A925B9" w:rsidRPr="00A925B9" w:rsidRDefault="00A925B9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E63" w:rsidRPr="00A925B9" w:rsidTr="00236A51">
        <w:tc>
          <w:tcPr>
            <w:tcW w:w="3823" w:type="dxa"/>
          </w:tcPr>
          <w:p w:rsidR="00F01E63" w:rsidRPr="00A925B9" w:rsidRDefault="00F0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Anotacija</w:t>
            </w:r>
          </w:p>
        </w:tc>
        <w:tc>
          <w:tcPr>
            <w:tcW w:w="10396" w:type="dxa"/>
          </w:tcPr>
          <w:p w:rsidR="00D61719" w:rsidRPr="000A2A86" w:rsidRDefault="00D80A41" w:rsidP="00D61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Priemonės tikslas- </w:t>
            </w:r>
            <w:r w:rsidR="000A2A86" w:rsidRPr="000A2A86">
              <w:rPr>
                <w:rFonts w:ascii="Times New Roman" w:hAnsi="Times New Roman" w:cs="Times New Roman"/>
                <w:sz w:val="24"/>
                <w:szCs w:val="24"/>
              </w:rPr>
              <w:t>įtvirtinti taisyklingą garsų tarimą</w:t>
            </w:r>
            <w:r w:rsidR="000A2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0A2A86" w:rsidRPr="000A2A86">
              <w:rPr>
                <w:rFonts w:ascii="Times New Roman" w:hAnsi="Times New Roman" w:cs="Times New Roman"/>
                <w:sz w:val="24"/>
                <w:szCs w:val="24"/>
              </w:rPr>
              <w:t>plėsti žodyną, u</w:t>
            </w:r>
            <w:r w:rsidR="000A2A86">
              <w:rPr>
                <w:rFonts w:ascii="Times New Roman" w:hAnsi="Times New Roman" w:cs="Times New Roman"/>
                <w:sz w:val="24"/>
                <w:szCs w:val="24"/>
              </w:rPr>
              <w:t>gdyti rišliąją kalbą, formuoti</w:t>
            </w:r>
            <w:r w:rsidR="000A2A86" w:rsidRPr="000A2A86">
              <w:rPr>
                <w:rFonts w:ascii="Times New Roman" w:hAnsi="Times New Roman" w:cs="Times New Roman"/>
                <w:sz w:val="24"/>
                <w:szCs w:val="24"/>
              </w:rPr>
              <w:t xml:space="preserve"> žodžių garsinės</w:t>
            </w:r>
            <w:r w:rsidR="00791D1D">
              <w:rPr>
                <w:rFonts w:ascii="Times New Roman" w:hAnsi="Times New Roman" w:cs="Times New Roman"/>
                <w:sz w:val="24"/>
                <w:szCs w:val="24"/>
              </w:rPr>
              <w:t xml:space="preserve"> analizės ir sintezės įgūdžius, lavinti girdimąją ir regimąją atmintį.</w:t>
            </w:r>
          </w:p>
          <w:p w:rsidR="00B00C89" w:rsidRPr="00A925B9" w:rsidRDefault="00F01E63" w:rsidP="00D80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b/>
                <w:sz w:val="24"/>
                <w:szCs w:val="24"/>
              </w:rPr>
              <w:t>Priemonė skirta:</w:t>
            </w: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A86">
              <w:rPr>
                <w:rFonts w:ascii="Times New Roman" w:hAnsi="Times New Roman" w:cs="Times New Roman"/>
                <w:sz w:val="24"/>
                <w:szCs w:val="24"/>
              </w:rPr>
              <w:t>priešmokyklinio amžiaus vaikams ir pradinių klasių mokiniams. Vaizdinė medžiaga padės ugdyti vaikų pažintinę, socialinę, komunikavimo, mokėjimo mokytis</w:t>
            </w:r>
            <w:r w:rsidR="000A2A86">
              <w:t xml:space="preserve"> </w:t>
            </w:r>
            <w:r w:rsidR="000A2A86" w:rsidRPr="000A2A86">
              <w:rPr>
                <w:rFonts w:ascii="Times New Roman" w:hAnsi="Times New Roman" w:cs="Times New Roman"/>
                <w:sz w:val="24"/>
                <w:szCs w:val="24"/>
              </w:rPr>
              <w:t>kompetencijas</w:t>
            </w:r>
            <w:r w:rsidR="000A2A86">
              <w:rPr>
                <w:rFonts w:ascii="Times New Roman" w:hAnsi="Times New Roman" w:cs="Times New Roman"/>
                <w:sz w:val="24"/>
                <w:szCs w:val="24"/>
              </w:rPr>
              <w:t>. Ugdys bendravimo ir bendradarbiavimo gebėjimus.</w:t>
            </w:r>
            <w:r w:rsidR="00B00C89"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86B" w:rsidRDefault="00F01E63" w:rsidP="00D80A41">
            <w:pPr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lt-LT"/>
              </w:rPr>
            </w:pPr>
            <w:r w:rsidRPr="00A925B9">
              <w:rPr>
                <w:rFonts w:ascii="Times New Roman" w:hAnsi="Times New Roman" w:cs="Times New Roman"/>
                <w:b/>
                <w:sz w:val="24"/>
                <w:szCs w:val="24"/>
              </w:rPr>
              <w:t>Priemonę sudaro</w:t>
            </w: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23840" w:rsidRPr="00A925B9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lt-LT"/>
              </w:rPr>
              <w:t xml:space="preserve"> </w:t>
            </w:r>
            <w:r w:rsidR="00D82D44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lt-LT"/>
              </w:rPr>
              <w:t>2 žaidimo lentos su grybų pavadinimais</w:t>
            </w:r>
            <w:r w:rsidR="0020286B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lt-LT"/>
              </w:rPr>
              <w:t>, 2 lentos su grybų paveikslėliais, 12 kortelių su grybais</w:t>
            </w:r>
          </w:p>
          <w:p w:rsidR="00791D1D" w:rsidRPr="00791D1D" w:rsidRDefault="00590C95" w:rsidP="002028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Žaidimo eiga</w:t>
            </w:r>
            <w:r w:rsidR="00791D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02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0286B" w:rsidRPr="00791D1D">
              <w:rPr>
                <w:rFonts w:ascii="Times New Roman" w:hAnsi="Times New Roman" w:cs="Times New Roman"/>
                <w:bCs/>
                <w:sz w:val="24"/>
                <w:szCs w:val="24"/>
              </w:rPr>
              <w:t>atsidarę veltinio siuvinį ,,Užduočių paštas“ vaikai suranda ir išsii</w:t>
            </w:r>
            <w:r w:rsidR="00791D1D" w:rsidRPr="00791D1D">
              <w:rPr>
                <w:rFonts w:ascii="Times New Roman" w:hAnsi="Times New Roman" w:cs="Times New Roman"/>
                <w:bCs/>
                <w:sz w:val="24"/>
                <w:szCs w:val="24"/>
              </w:rPr>
              <w:t>ma A4 formato plakatą su grybais. Plakatas pritvirtinamas magnetinėje lentoje. Mokytojas</w:t>
            </w:r>
            <w:r w:rsidR="0020286B" w:rsidRPr="00791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perskaito užduotį. Visi pasitaria apie ką šiandi</w:t>
            </w:r>
            <w:r w:rsidR="00791D1D" w:rsidRPr="00791D1D">
              <w:rPr>
                <w:rFonts w:ascii="Times New Roman" w:hAnsi="Times New Roman" w:cs="Times New Roman"/>
                <w:bCs/>
                <w:sz w:val="24"/>
                <w:szCs w:val="24"/>
              </w:rPr>
              <w:t>en kalbės, ko mokysis. Mokytojas</w:t>
            </w:r>
            <w:r w:rsidR="0020286B" w:rsidRPr="00791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rodydamas žaidim</w:t>
            </w:r>
            <w:r w:rsidR="00791D1D" w:rsidRPr="00791D1D">
              <w:rPr>
                <w:rFonts w:ascii="Times New Roman" w:hAnsi="Times New Roman" w:cs="Times New Roman"/>
                <w:bCs/>
                <w:sz w:val="24"/>
                <w:szCs w:val="24"/>
              </w:rPr>
              <w:t>o plakate grybus</w:t>
            </w:r>
            <w:r w:rsidR="0020286B" w:rsidRPr="00791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supažindina vaikus su </w:t>
            </w:r>
            <w:r w:rsidR="00791D1D" w:rsidRPr="00791D1D">
              <w:rPr>
                <w:rFonts w:ascii="Times New Roman" w:hAnsi="Times New Roman" w:cs="Times New Roman"/>
                <w:bCs/>
                <w:sz w:val="24"/>
                <w:szCs w:val="24"/>
              </w:rPr>
              <w:t>grybais</w:t>
            </w:r>
            <w:r w:rsidR="0020286B" w:rsidRPr="00791D1D">
              <w:rPr>
                <w:rFonts w:ascii="Times New Roman" w:hAnsi="Times New Roman" w:cs="Times New Roman"/>
                <w:bCs/>
                <w:sz w:val="24"/>
                <w:szCs w:val="24"/>
              </w:rPr>
              <w:t>, moko įsiminti jų pavad</w:t>
            </w:r>
            <w:r w:rsidR="00791D1D" w:rsidRPr="00791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inimus. Kai vaikai įsimena grybus, jų pavadinimus, mokytojas pasiūlo atidaryti voką su užrašu ,,Grybai“. Atidarę voką vaikai išsiima grybų korteles. Jas užverčia ir </w:t>
            </w:r>
            <w:r w:rsidR="0020286B" w:rsidRPr="00791D1D">
              <w:rPr>
                <w:rFonts w:ascii="Times New Roman" w:hAnsi="Times New Roman" w:cs="Times New Roman"/>
                <w:bCs/>
                <w:sz w:val="24"/>
                <w:szCs w:val="24"/>
              </w:rPr>
              <w:t>išdėlioja ant stalo. Traukdami po vieną pa</w:t>
            </w:r>
            <w:r w:rsidR="00791D1D" w:rsidRPr="00791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veikslėlio kortelę pasako grybo </w:t>
            </w:r>
            <w:r w:rsidR="0020286B" w:rsidRPr="00791D1D">
              <w:rPr>
                <w:rFonts w:ascii="Times New Roman" w:hAnsi="Times New Roman" w:cs="Times New Roman"/>
                <w:bCs/>
                <w:sz w:val="24"/>
                <w:szCs w:val="24"/>
              </w:rPr>
              <w:t>pavadinimą, išskiria pirmą ir paskutinį žodžio garsą</w:t>
            </w:r>
            <w:r w:rsidR="00791D1D" w:rsidRPr="00791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išvardina žodžio garsus, </w:t>
            </w:r>
            <w:r w:rsidR="0020286B" w:rsidRPr="00791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padeda paveikslėlio kortelę į reikiamą langelį </w:t>
            </w:r>
            <w:r w:rsidR="00791D1D" w:rsidRPr="00791D1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20286B" w:rsidRPr="00791D1D" w:rsidRDefault="0020286B" w:rsidP="002028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Taip žaisdami vaikai </w:t>
            </w:r>
            <w:r w:rsidR="00791D1D" w:rsidRPr="00791D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greičiau išmoksta įsiminti grybų </w:t>
            </w:r>
            <w:r w:rsidRPr="00791D1D">
              <w:rPr>
                <w:rFonts w:ascii="Times New Roman" w:hAnsi="Times New Roman" w:cs="Times New Roman"/>
                <w:bCs/>
                <w:sz w:val="24"/>
                <w:szCs w:val="24"/>
              </w:rPr>
              <w:t>pavadinimus, o vė</w:t>
            </w:r>
            <w:r w:rsidR="00791D1D" w:rsidRPr="00791D1D">
              <w:rPr>
                <w:rFonts w:ascii="Times New Roman" w:hAnsi="Times New Roman" w:cs="Times New Roman"/>
                <w:bCs/>
                <w:sz w:val="24"/>
                <w:szCs w:val="24"/>
              </w:rPr>
              <w:t>liau mokosi apie juos eilėraščių.</w:t>
            </w:r>
          </w:p>
          <w:p w:rsidR="00F01E63" w:rsidRPr="00A925B9" w:rsidRDefault="0020286B" w:rsidP="0079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D">
              <w:rPr>
                <w:rFonts w:ascii="Times New Roman" w:hAnsi="Times New Roman" w:cs="Times New Roman"/>
                <w:bCs/>
                <w:sz w:val="24"/>
                <w:szCs w:val="24"/>
              </w:rPr>
              <w:t>Tai puiki ne tik kalbos ugdymo, bet ir pažintinių procesų lavinimo priemonė.</w:t>
            </w:r>
          </w:p>
        </w:tc>
      </w:tr>
      <w:tr w:rsidR="00F01E63" w:rsidRPr="00A925B9" w:rsidTr="00236A51">
        <w:tc>
          <w:tcPr>
            <w:tcW w:w="3823" w:type="dxa"/>
          </w:tcPr>
          <w:p w:rsidR="00F01E63" w:rsidRPr="00A925B9" w:rsidRDefault="00F0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Autorius</w:t>
            </w:r>
          </w:p>
        </w:tc>
        <w:tc>
          <w:tcPr>
            <w:tcW w:w="10396" w:type="dxa"/>
          </w:tcPr>
          <w:p w:rsidR="00236A51" w:rsidRPr="00A925B9" w:rsidRDefault="0054714A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Raimonda Kirvėlienė </w:t>
            </w:r>
          </w:p>
        </w:tc>
      </w:tr>
      <w:tr w:rsidR="00025F1B" w:rsidRPr="00A925B9" w:rsidTr="00236A51">
        <w:tc>
          <w:tcPr>
            <w:tcW w:w="3823" w:type="dxa"/>
          </w:tcPr>
          <w:p w:rsidR="00025F1B" w:rsidRPr="00A925B9" w:rsidRDefault="0002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10396" w:type="dxa"/>
          </w:tcPr>
          <w:p w:rsidR="00236A51" w:rsidRPr="00A925B9" w:rsidRDefault="00A32283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Logopedas</w:t>
            </w:r>
          </w:p>
        </w:tc>
      </w:tr>
      <w:tr w:rsidR="00025F1B" w:rsidRPr="00A925B9" w:rsidTr="00236A51">
        <w:tc>
          <w:tcPr>
            <w:tcW w:w="3823" w:type="dxa"/>
          </w:tcPr>
          <w:p w:rsidR="00025F1B" w:rsidRPr="00A925B9" w:rsidRDefault="0002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Išsilavinimas</w:t>
            </w:r>
          </w:p>
        </w:tc>
        <w:tc>
          <w:tcPr>
            <w:tcW w:w="10396" w:type="dxa"/>
          </w:tcPr>
          <w:p w:rsidR="00236A51" w:rsidRPr="00A925B9" w:rsidRDefault="00BF1431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aukštasis universitetinis </w:t>
            </w:r>
          </w:p>
        </w:tc>
      </w:tr>
      <w:tr w:rsidR="00025F1B" w:rsidRPr="00A925B9" w:rsidTr="00236A51">
        <w:tc>
          <w:tcPr>
            <w:tcW w:w="3823" w:type="dxa"/>
          </w:tcPr>
          <w:p w:rsidR="00025F1B" w:rsidRPr="00A925B9" w:rsidRDefault="0002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Kvalifikacinė kategorija</w:t>
            </w:r>
          </w:p>
        </w:tc>
        <w:tc>
          <w:tcPr>
            <w:tcW w:w="10396" w:type="dxa"/>
          </w:tcPr>
          <w:p w:rsidR="00236A51" w:rsidRPr="00A925B9" w:rsidRDefault="00ED2879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A32283" w:rsidRPr="00A925B9">
              <w:rPr>
                <w:rFonts w:ascii="Times New Roman" w:hAnsi="Times New Roman" w:cs="Times New Roman"/>
                <w:sz w:val="24"/>
                <w:szCs w:val="24"/>
              </w:rPr>
              <w:t>ogope</w:t>
            </w:r>
            <w:r w:rsidR="0054714A" w:rsidRPr="00A925B9">
              <w:rPr>
                <w:rFonts w:ascii="Times New Roman" w:hAnsi="Times New Roman" w:cs="Times New Roman"/>
                <w:sz w:val="24"/>
                <w:szCs w:val="24"/>
              </w:rPr>
              <w:t>dė</w:t>
            </w: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 metodininkė</w:t>
            </w:r>
          </w:p>
        </w:tc>
      </w:tr>
      <w:tr w:rsidR="00025F1B" w:rsidRPr="00A925B9" w:rsidTr="00236A51">
        <w:tc>
          <w:tcPr>
            <w:tcW w:w="3823" w:type="dxa"/>
          </w:tcPr>
          <w:p w:rsidR="00025F1B" w:rsidRPr="00A925B9" w:rsidRDefault="0002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Rajonas (miestas)</w:t>
            </w:r>
            <w:r w:rsidR="006F325F"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, adresas </w:t>
            </w:r>
          </w:p>
        </w:tc>
        <w:tc>
          <w:tcPr>
            <w:tcW w:w="10396" w:type="dxa"/>
          </w:tcPr>
          <w:p w:rsidR="00236A51" w:rsidRPr="00A925B9" w:rsidRDefault="00A32283" w:rsidP="00855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Anykščių r.,</w:t>
            </w:r>
            <w:r w:rsidR="000A7FCA"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Svėdasai</w:t>
            </w:r>
            <w:r w:rsidR="006F325F"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, Vaižganto </w:t>
            </w:r>
            <w:r w:rsidR="0007567B"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g. </w:t>
            </w:r>
            <w:r w:rsidR="006F325F" w:rsidRPr="00A925B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025F1B" w:rsidRPr="00A925B9" w:rsidTr="00236A51">
        <w:tc>
          <w:tcPr>
            <w:tcW w:w="3823" w:type="dxa"/>
          </w:tcPr>
          <w:p w:rsidR="00025F1B" w:rsidRPr="00A925B9" w:rsidRDefault="00025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Telefonas</w:t>
            </w:r>
          </w:p>
        </w:tc>
        <w:tc>
          <w:tcPr>
            <w:tcW w:w="10396" w:type="dxa"/>
          </w:tcPr>
          <w:p w:rsidR="00025F1B" w:rsidRPr="00A925B9" w:rsidRDefault="00A3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8-682</w:t>
            </w:r>
            <w:r w:rsidR="00F01E63"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  <w:r w:rsidR="00F01E63" w:rsidRPr="00A92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25F1B" w:rsidRPr="00A925B9" w:rsidTr="00236A51">
        <w:tc>
          <w:tcPr>
            <w:tcW w:w="3823" w:type="dxa"/>
          </w:tcPr>
          <w:p w:rsidR="00025F1B" w:rsidRPr="00A925B9" w:rsidRDefault="00025F1B" w:rsidP="0001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Elektroninis paštas</w:t>
            </w:r>
          </w:p>
        </w:tc>
        <w:tc>
          <w:tcPr>
            <w:tcW w:w="10396" w:type="dxa"/>
          </w:tcPr>
          <w:p w:rsidR="00025F1B" w:rsidRPr="00A925B9" w:rsidRDefault="00A3228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raimondak2</w:t>
            </w:r>
            <w:r w:rsidRPr="00A92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@gmail.com</w:t>
            </w:r>
            <w:r w:rsidR="000142B7" w:rsidRPr="00A925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835DC" w:rsidRPr="00A925B9" w:rsidTr="00236A51">
        <w:tc>
          <w:tcPr>
            <w:tcW w:w="3823" w:type="dxa"/>
          </w:tcPr>
          <w:p w:rsidR="00236A51" w:rsidRPr="00A925B9" w:rsidRDefault="003835DC" w:rsidP="0001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Darbas pristatytas</w:t>
            </w:r>
            <w:r w:rsidR="00236A51" w:rsidRPr="00A925B9">
              <w:rPr>
                <w:rFonts w:ascii="Times New Roman" w:hAnsi="Times New Roman" w:cs="Times New Roman"/>
                <w:sz w:val="24"/>
                <w:szCs w:val="24"/>
              </w:rPr>
              <w:t>, aprobuotas</w:t>
            </w:r>
          </w:p>
          <w:p w:rsidR="003835DC" w:rsidRPr="00A925B9" w:rsidRDefault="003835DC" w:rsidP="0001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(data, vieta)</w:t>
            </w:r>
          </w:p>
        </w:tc>
        <w:tc>
          <w:tcPr>
            <w:tcW w:w="10396" w:type="dxa"/>
          </w:tcPr>
          <w:p w:rsidR="006F671A" w:rsidRPr="00A925B9" w:rsidRDefault="00EB03C5" w:rsidP="00ED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2020-09-23 Anykščių specialiųjų pedagogų ir logopedų metodiniame būrelyje.</w:t>
            </w:r>
          </w:p>
        </w:tc>
      </w:tr>
      <w:tr w:rsidR="00025F1B" w:rsidRPr="00A925B9" w:rsidTr="00236A51">
        <w:tc>
          <w:tcPr>
            <w:tcW w:w="3823" w:type="dxa"/>
          </w:tcPr>
          <w:p w:rsidR="00025F1B" w:rsidRPr="00A925B9" w:rsidRDefault="00EB0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B9">
              <w:rPr>
                <w:rFonts w:ascii="Times New Roman" w:hAnsi="Times New Roman" w:cs="Times New Roman"/>
                <w:sz w:val="24"/>
                <w:szCs w:val="24"/>
              </w:rPr>
              <w:t>Darbas saugomas</w:t>
            </w:r>
          </w:p>
        </w:tc>
        <w:tc>
          <w:tcPr>
            <w:tcW w:w="10396" w:type="dxa"/>
          </w:tcPr>
          <w:p w:rsidR="00650589" w:rsidRPr="00A925B9" w:rsidRDefault="00791D1D" w:rsidP="0079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1D">
              <w:rPr>
                <w:rFonts w:ascii="Times New Roman" w:hAnsi="Times New Roman" w:cs="Times New Roman"/>
                <w:sz w:val="24"/>
                <w:szCs w:val="24"/>
              </w:rPr>
              <w:t>Anykščių r. Svėdas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 Juozo Tumo-Vaižganto gimnazijoje, logopedo kabinete.</w:t>
            </w:r>
          </w:p>
        </w:tc>
        <w:bookmarkStart w:id="0" w:name="_GoBack"/>
        <w:bookmarkEnd w:id="0"/>
      </w:tr>
    </w:tbl>
    <w:p w:rsidR="001C2C0D" w:rsidRPr="00A925B9" w:rsidRDefault="001C2C0D" w:rsidP="00025F1B">
      <w:pPr>
        <w:rPr>
          <w:rFonts w:ascii="Times New Roman" w:hAnsi="Times New Roman" w:cs="Times New Roman"/>
          <w:sz w:val="24"/>
          <w:szCs w:val="24"/>
        </w:rPr>
      </w:pPr>
    </w:p>
    <w:sectPr w:rsidR="001C2C0D" w:rsidRPr="00A925B9" w:rsidSect="00025F1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821D3"/>
    <w:multiLevelType w:val="hybridMultilevel"/>
    <w:tmpl w:val="B4B0578C"/>
    <w:lvl w:ilvl="0" w:tplc="FE0EF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6E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D41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8C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09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FCD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08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EC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68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C849C9"/>
    <w:multiLevelType w:val="hybridMultilevel"/>
    <w:tmpl w:val="EF60F4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75973"/>
    <w:multiLevelType w:val="hybridMultilevel"/>
    <w:tmpl w:val="C9E26D7A"/>
    <w:lvl w:ilvl="0" w:tplc="5F7EF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A62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61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07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B08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C9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EF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7A1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62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9E0638D"/>
    <w:multiLevelType w:val="hybridMultilevel"/>
    <w:tmpl w:val="D10894D6"/>
    <w:lvl w:ilvl="0" w:tplc="3C6E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4C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C0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C8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780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78EA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C7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4E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E4A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1B"/>
    <w:rsid w:val="00002E38"/>
    <w:rsid w:val="000142B7"/>
    <w:rsid w:val="00025F1B"/>
    <w:rsid w:val="0007567B"/>
    <w:rsid w:val="00097F22"/>
    <w:rsid w:val="000A2A86"/>
    <w:rsid w:val="000A7FCA"/>
    <w:rsid w:val="00124CA8"/>
    <w:rsid w:val="001C2C0D"/>
    <w:rsid w:val="0020286B"/>
    <w:rsid w:val="00236A51"/>
    <w:rsid w:val="00237380"/>
    <w:rsid w:val="00323840"/>
    <w:rsid w:val="003835DC"/>
    <w:rsid w:val="004C25F4"/>
    <w:rsid w:val="00526821"/>
    <w:rsid w:val="0054714A"/>
    <w:rsid w:val="00590C95"/>
    <w:rsid w:val="005A3219"/>
    <w:rsid w:val="00650589"/>
    <w:rsid w:val="00682CA3"/>
    <w:rsid w:val="006F325F"/>
    <w:rsid w:val="006F671A"/>
    <w:rsid w:val="00743BA7"/>
    <w:rsid w:val="00791D1D"/>
    <w:rsid w:val="007D164F"/>
    <w:rsid w:val="007F46EB"/>
    <w:rsid w:val="008504D7"/>
    <w:rsid w:val="0085529B"/>
    <w:rsid w:val="008E056B"/>
    <w:rsid w:val="009D31F7"/>
    <w:rsid w:val="00A16B4A"/>
    <w:rsid w:val="00A32283"/>
    <w:rsid w:val="00A925B9"/>
    <w:rsid w:val="00AE4898"/>
    <w:rsid w:val="00AE4F3A"/>
    <w:rsid w:val="00B00C89"/>
    <w:rsid w:val="00BE16CA"/>
    <w:rsid w:val="00BF1431"/>
    <w:rsid w:val="00CC5689"/>
    <w:rsid w:val="00CD51C5"/>
    <w:rsid w:val="00D61719"/>
    <w:rsid w:val="00D80A41"/>
    <w:rsid w:val="00D82D44"/>
    <w:rsid w:val="00DC69DD"/>
    <w:rsid w:val="00EB03C5"/>
    <w:rsid w:val="00EB11BE"/>
    <w:rsid w:val="00ED2879"/>
    <w:rsid w:val="00EE7BAB"/>
    <w:rsid w:val="00F01E63"/>
    <w:rsid w:val="00F5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411AD-25DF-4C97-A682-75F2AC25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2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6931">
          <w:marLeft w:val="835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467">
          <w:marLeft w:val="835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15">
          <w:marLeft w:val="835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396">
          <w:marLeft w:val="835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143">
          <w:marLeft w:val="835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8176">
          <w:marLeft w:val="27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256">
          <w:marLeft w:val="27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531">
          <w:marLeft w:val="27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515">
          <w:marLeft w:val="27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033">
          <w:marLeft w:val="27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8565">
          <w:marLeft w:val="27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009">
          <w:marLeft w:val="274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1363</Words>
  <Characters>778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6</cp:revision>
  <dcterms:created xsi:type="dcterms:W3CDTF">2020-09-28T16:45:00Z</dcterms:created>
  <dcterms:modified xsi:type="dcterms:W3CDTF">2020-10-25T18:48:00Z</dcterms:modified>
</cp:coreProperties>
</file>