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8F" w:rsidRDefault="000B6E8F" w:rsidP="000B6E8F">
      <w:pPr>
        <w:jc w:val="center"/>
        <w:rPr>
          <w:b/>
          <w:bCs/>
          <w:lang w:val="lt-LT"/>
        </w:rPr>
      </w:pPr>
    </w:p>
    <w:p w:rsidR="000B6E8F" w:rsidRDefault="000B6E8F" w:rsidP="000B6E8F">
      <w:pPr>
        <w:jc w:val="center"/>
        <w:rPr>
          <w:b/>
          <w:bCs/>
          <w:lang w:val="lt-LT"/>
        </w:rPr>
      </w:pPr>
      <w:r>
        <w:rPr>
          <w:b/>
          <w:bCs/>
          <w:lang w:val="lt-LT"/>
        </w:rPr>
        <w:t xml:space="preserve">ANYKŠČIŲ R. SVĖDASŲ JUOZO TUMO-VAIŽGANTO GIMNAZIJA </w:t>
      </w:r>
    </w:p>
    <w:p w:rsidR="000B6E8F" w:rsidRDefault="000B6E8F" w:rsidP="000B6E8F">
      <w:pPr>
        <w:jc w:val="center"/>
        <w:rPr>
          <w:b/>
          <w:bCs/>
          <w:lang w:val="lt-LT"/>
        </w:rPr>
      </w:pPr>
    </w:p>
    <w:p w:rsidR="000B6E8F" w:rsidRDefault="000B6E8F" w:rsidP="000B6E8F">
      <w:pPr>
        <w:jc w:val="center"/>
        <w:rPr>
          <w:b/>
          <w:bCs/>
          <w:lang w:val="lt-LT"/>
        </w:rPr>
      </w:pPr>
      <w:r>
        <w:rPr>
          <w:b/>
          <w:bCs/>
          <w:lang w:val="lt-LT"/>
        </w:rPr>
        <w:t>ILGALAIKIS</w:t>
      </w:r>
      <w:r w:rsidR="003003AE">
        <w:rPr>
          <w:b/>
          <w:bCs/>
          <w:lang w:val="lt-LT"/>
        </w:rPr>
        <w:t xml:space="preserve"> TEMINIS</w:t>
      </w:r>
      <w:r>
        <w:rPr>
          <w:b/>
          <w:bCs/>
          <w:lang w:val="lt-LT"/>
        </w:rPr>
        <w:t xml:space="preserve">  PLANAS 2017-2018 m.m.</w:t>
      </w:r>
    </w:p>
    <w:p w:rsidR="00B75B51" w:rsidRDefault="00B75B51">
      <w:pPr>
        <w:rPr>
          <w:b/>
          <w:lang w:val="lt-LT"/>
        </w:rPr>
      </w:pPr>
    </w:p>
    <w:p w:rsidR="0006219E" w:rsidRDefault="00A11242">
      <w:pPr>
        <w:rPr>
          <w:lang w:val="lt-LT"/>
        </w:rPr>
      </w:pPr>
      <w:r>
        <w:rPr>
          <w:b/>
          <w:lang w:val="lt-LT"/>
        </w:rPr>
        <w:t xml:space="preserve">Dalykas: </w:t>
      </w:r>
      <w:r>
        <w:rPr>
          <w:lang w:val="lt-LT"/>
        </w:rPr>
        <w:t>Pradinis ugdymas</w:t>
      </w:r>
    </w:p>
    <w:p w:rsidR="0006219E" w:rsidRDefault="00A11242">
      <w:pPr>
        <w:rPr>
          <w:bCs/>
          <w:lang w:val="en-GB"/>
        </w:rPr>
      </w:pPr>
      <w:r>
        <w:rPr>
          <w:b/>
          <w:bCs/>
          <w:lang w:val="lt-LT"/>
        </w:rPr>
        <w:t xml:space="preserve">Klasė: </w:t>
      </w:r>
      <w:r>
        <w:rPr>
          <w:bCs/>
          <w:lang w:val="en-GB"/>
        </w:rPr>
        <w:t>2</w:t>
      </w:r>
    </w:p>
    <w:p w:rsidR="0006219E" w:rsidRDefault="00A11242">
      <w:pPr>
        <w:rPr>
          <w:bCs/>
          <w:lang w:val="en-GB"/>
        </w:rPr>
      </w:pPr>
      <w:r>
        <w:rPr>
          <w:b/>
          <w:bCs/>
          <w:lang w:val="lt-LT"/>
        </w:rPr>
        <w:t xml:space="preserve">Pamokų skaičius: </w:t>
      </w:r>
      <w:r>
        <w:rPr>
          <w:bCs/>
          <w:lang w:val="lt-LT"/>
        </w:rPr>
        <w:t>lietuvių k. – 2</w:t>
      </w:r>
      <w:r w:rsidR="001A6569">
        <w:rPr>
          <w:bCs/>
          <w:lang w:val="lt-LT"/>
        </w:rPr>
        <w:t>72</w:t>
      </w:r>
      <w:r>
        <w:rPr>
          <w:bCs/>
          <w:lang w:val="lt-LT"/>
        </w:rPr>
        <w:t>,</w:t>
      </w:r>
      <w:r>
        <w:rPr>
          <w:bCs/>
          <w:lang w:val="en-GB"/>
        </w:rPr>
        <w:t xml:space="preserve"> matematika – 1</w:t>
      </w:r>
      <w:r w:rsidR="001A6569">
        <w:rPr>
          <w:bCs/>
          <w:lang w:val="en-GB"/>
        </w:rPr>
        <w:t>36</w:t>
      </w:r>
      <w:r>
        <w:rPr>
          <w:bCs/>
          <w:lang w:val="en-GB"/>
        </w:rPr>
        <w:t>, pasaulio pažinimas – 6</w:t>
      </w:r>
      <w:r w:rsidR="001A6569">
        <w:rPr>
          <w:bCs/>
          <w:lang w:val="en-GB"/>
        </w:rPr>
        <w:t>8</w:t>
      </w:r>
      <w:r>
        <w:rPr>
          <w:bCs/>
          <w:lang w:val="en-GB"/>
        </w:rPr>
        <w:t>, dailė ir technologijos – 6</w:t>
      </w:r>
      <w:r w:rsidR="001A6569">
        <w:rPr>
          <w:bCs/>
          <w:lang w:val="en-GB"/>
        </w:rPr>
        <w:t>8</w:t>
      </w:r>
      <w:r>
        <w:rPr>
          <w:bCs/>
          <w:lang w:val="en-GB"/>
        </w:rPr>
        <w:t>, k</w:t>
      </w:r>
      <w:r>
        <w:rPr>
          <w:bCs/>
          <w:lang w:val="lt-LT"/>
        </w:rPr>
        <w:t xml:space="preserve">ūno kultūra -  </w:t>
      </w:r>
      <w:r w:rsidR="001A6569">
        <w:rPr>
          <w:bCs/>
          <w:lang w:val="lt-LT"/>
        </w:rPr>
        <w:t>102</w:t>
      </w:r>
      <w:r>
        <w:rPr>
          <w:bCs/>
          <w:lang w:val="en-GB"/>
        </w:rPr>
        <w:t xml:space="preserve"> pamokos.</w:t>
      </w:r>
    </w:p>
    <w:p w:rsidR="0006219E" w:rsidRDefault="00A11242">
      <w:pPr>
        <w:rPr>
          <w:bCs/>
          <w:lang w:val="lt-LT"/>
        </w:rPr>
      </w:pPr>
      <w:r>
        <w:rPr>
          <w:b/>
          <w:bCs/>
          <w:lang w:val="lt-LT"/>
        </w:rPr>
        <w:t xml:space="preserve">Laikotarpis. </w:t>
      </w:r>
      <w:r>
        <w:rPr>
          <w:bCs/>
          <w:lang w:val="lt-LT"/>
        </w:rPr>
        <w:t>2017-2018 m.m.</w:t>
      </w:r>
    </w:p>
    <w:p w:rsidR="0006219E" w:rsidRDefault="00A11242">
      <w:pPr>
        <w:rPr>
          <w:b/>
          <w:bCs/>
          <w:lang w:val="lt-LT"/>
        </w:rPr>
      </w:pPr>
      <w:r>
        <w:rPr>
          <w:b/>
          <w:bCs/>
          <w:lang w:val="lt-LT"/>
        </w:rPr>
        <w:t>Mokymo ir mokymosi priemonės:</w:t>
      </w:r>
    </w:p>
    <w:p w:rsidR="0006219E" w:rsidRDefault="00A11242">
      <w:pPr>
        <w:numPr>
          <w:ilvl w:val="0"/>
          <w:numId w:val="1"/>
        </w:numPr>
        <w:spacing w:after="120"/>
        <w:jc w:val="both"/>
      </w:pPr>
      <w:r>
        <w:rPr>
          <w:bCs/>
          <w:lang w:val="lt-LT"/>
        </w:rPr>
        <w:t xml:space="preserve">      </w:t>
      </w:r>
      <w:r>
        <w:rPr>
          <w:b/>
        </w:rPr>
        <w:t xml:space="preserve">Lietuvių k.- </w:t>
      </w:r>
      <w:r>
        <w:t xml:space="preserve">Pupa </w:t>
      </w:r>
      <w:r>
        <w:rPr>
          <w:lang w:val="lt-LT"/>
        </w:rPr>
        <w:t>2</w:t>
      </w:r>
      <w:r>
        <w:t xml:space="preserve"> kl. Jolanta Banytė, Džeralda Kuzavinienė, Vilija Vyšniauskienė.</w:t>
      </w:r>
      <w:r>
        <w:rPr>
          <w:lang w:val="lt-LT"/>
        </w:rPr>
        <w:t xml:space="preserve"> </w:t>
      </w:r>
      <w:r>
        <w:t>Vadovėlis – 3 knygos, pratybų sąsiuvinis – 3</w:t>
      </w:r>
      <w:r>
        <w:rPr>
          <w:lang w:val="lt-LT"/>
        </w:rPr>
        <w:t xml:space="preserve"> </w:t>
      </w:r>
      <w:r w:rsidR="004671CE">
        <w:t>dalys, mokytojo knyga – 3 dalys</w:t>
      </w:r>
      <w:r w:rsidR="004671CE">
        <w:rPr>
          <w:lang w:val="en-US"/>
        </w:rPr>
        <w:t xml:space="preserve"> </w:t>
      </w:r>
      <w:r>
        <w:t xml:space="preserve"> </w:t>
      </w:r>
      <w:r w:rsidR="004671CE">
        <w:rPr>
          <w:lang w:val="en-US"/>
        </w:rPr>
        <w:t>(</w:t>
      </w:r>
      <w:r>
        <w:t>pirma dalis su CD),dalijamoji  medžiaga – 3 dalys.</w:t>
      </w:r>
      <w:r>
        <w:rPr>
          <w:lang w:val="lt-LT"/>
        </w:rPr>
        <w:t xml:space="preserve"> Mokomasis kompiuterinis lietuvių kalbos žaidimas 1-2 klasei.</w:t>
      </w:r>
    </w:p>
    <w:p w:rsidR="0006219E" w:rsidRDefault="00A11242">
      <w:pPr>
        <w:numPr>
          <w:ilvl w:val="0"/>
          <w:numId w:val="1"/>
        </w:numPr>
        <w:spacing w:after="120"/>
        <w:jc w:val="both"/>
      </w:pPr>
      <w:r>
        <w:rPr>
          <w:b/>
        </w:rPr>
        <w:t xml:space="preserve">Matematika – </w:t>
      </w:r>
      <w:r>
        <w:t xml:space="preserve">Riešutas </w:t>
      </w:r>
      <w:r>
        <w:rPr>
          <w:lang w:val="en-GB"/>
        </w:rPr>
        <w:t>2</w:t>
      </w:r>
      <w:r>
        <w:t xml:space="preserve"> kl.  Salomėja Žeknienė, Jolanta Žvirblienė.</w:t>
      </w:r>
      <w:r>
        <w:rPr>
          <w:lang w:val="lt-LT"/>
        </w:rPr>
        <w:t xml:space="preserve"> </w:t>
      </w:r>
      <w:r>
        <w:t xml:space="preserve">Vadovėlis – 3 </w:t>
      </w:r>
      <w:r>
        <w:rPr>
          <w:lang w:val="en-US"/>
        </w:rPr>
        <w:t>knygos, pratyb</w:t>
      </w:r>
      <w:r>
        <w:t>ų sąsiuv</w:t>
      </w:r>
      <w:r>
        <w:rPr>
          <w:lang w:val="lt-LT"/>
        </w:rPr>
        <w:t>in</w:t>
      </w:r>
      <w:r>
        <w:t xml:space="preserve">ys- </w:t>
      </w:r>
      <w:r>
        <w:rPr>
          <w:lang w:val="en-US"/>
        </w:rPr>
        <w:t>3 dalys</w:t>
      </w:r>
      <w:r>
        <w:t>,</w:t>
      </w:r>
      <w:r>
        <w:rPr>
          <w:lang w:val="lt-LT"/>
        </w:rPr>
        <w:t xml:space="preserve"> </w:t>
      </w:r>
      <w:r>
        <w:t>mokytojo knyga -</w:t>
      </w:r>
      <w:r w:rsidR="004671CE">
        <w:rPr>
          <w:lang w:val="en-US"/>
        </w:rPr>
        <w:t xml:space="preserve">3 </w:t>
      </w:r>
      <w:r>
        <w:t xml:space="preserve">dalys, dalijamoji medžiaga; testai, papildomos užduotys. </w:t>
      </w:r>
    </w:p>
    <w:p w:rsidR="0006219E" w:rsidRDefault="00A11242">
      <w:pPr>
        <w:numPr>
          <w:ilvl w:val="0"/>
          <w:numId w:val="1"/>
        </w:numPr>
        <w:spacing w:after="120"/>
      </w:pPr>
      <w:r>
        <w:rPr>
          <w:b/>
        </w:rPr>
        <w:t>Pasaulio pažinimas –</w:t>
      </w:r>
      <w:r>
        <w:rPr>
          <w:b/>
          <w:lang w:val="lt-LT"/>
        </w:rPr>
        <w:t xml:space="preserve"> </w:t>
      </w:r>
      <w:r>
        <w:t xml:space="preserve">Gilė </w:t>
      </w:r>
      <w:r>
        <w:rPr>
          <w:lang w:val="en-US"/>
        </w:rPr>
        <w:t>2 kl.</w:t>
      </w:r>
      <w:r w:rsidR="00210682">
        <w:t>. E. Minkuvienė, L. Kuk</w:t>
      </w:r>
      <w:r w:rsidR="00210682">
        <w:rPr>
          <w:lang w:val="lt-LT"/>
        </w:rPr>
        <w:t>a</w:t>
      </w:r>
      <w:r>
        <w:t>nauzienė, A. Didžgalvienė. Vadovėlis- 2 knygos, mokytojo knyga – 2 dalys,</w:t>
      </w:r>
      <w:r w:rsidR="004671CE" w:rsidRPr="004671CE">
        <w:rPr>
          <w:lang w:val="en-US"/>
        </w:rPr>
        <w:t xml:space="preserve"> </w:t>
      </w:r>
      <w:r w:rsidR="004671CE">
        <w:rPr>
          <w:lang w:val="en-US"/>
        </w:rPr>
        <w:t>pratyb</w:t>
      </w:r>
      <w:r w:rsidR="004671CE">
        <w:t>ų sąsiuv</w:t>
      </w:r>
      <w:r w:rsidR="004671CE">
        <w:rPr>
          <w:lang w:val="lt-LT"/>
        </w:rPr>
        <w:t>in</w:t>
      </w:r>
      <w:r w:rsidR="004671CE">
        <w:t xml:space="preserve">ys- </w:t>
      </w:r>
      <w:r w:rsidR="004671CE">
        <w:rPr>
          <w:lang w:val="en-US"/>
        </w:rPr>
        <w:t>2 dalys,</w:t>
      </w:r>
      <w:r>
        <w:t xml:space="preserve"> dalijamoji medžiaga.</w:t>
      </w:r>
    </w:p>
    <w:p w:rsidR="0006219E" w:rsidRDefault="00A11242">
      <w:pPr>
        <w:numPr>
          <w:ilvl w:val="0"/>
          <w:numId w:val="1"/>
        </w:numPr>
        <w:spacing w:after="120"/>
      </w:pPr>
      <w:r>
        <w:rPr>
          <w:b/>
        </w:rPr>
        <w:t xml:space="preserve">Dailė ir technologijos – </w:t>
      </w:r>
      <w:r>
        <w:t xml:space="preserve">Dailė ir technologijos. Irena Staknienė, Rima Tuinylaitė, Elona Vizgirdienė. Vadovėlis,.Mokytojo knyga. Dailė </w:t>
      </w:r>
      <w:r>
        <w:rPr>
          <w:lang w:val="en-GB"/>
        </w:rPr>
        <w:t>2</w:t>
      </w:r>
      <w:r>
        <w:t xml:space="preserve"> kl.. Jovita Dilytė. Vadovėlis. Mokytojo knyga.</w:t>
      </w:r>
    </w:p>
    <w:p w:rsidR="0006219E" w:rsidRDefault="00A11242">
      <w:pPr>
        <w:numPr>
          <w:ilvl w:val="0"/>
          <w:numId w:val="1"/>
        </w:numPr>
        <w:spacing w:after="120"/>
        <w:rPr>
          <w:b/>
        </w:rPr>
      </w:pPr>
      <w:r>
        <w:rPr>
          <w:b/>
        </w:rPr>
        <w:t>Kūno kultūra –</w:t>
      </w:r>
      <w:r>
        <w:t>Kūno kultūros</w:t>
      </w:r>
      <w:r>
        <w:rPr>
          <w:lang w:val="lt-LT"/>
        </w:rPr>
        <w:t xml:space="preserve"> pamokų</w:t>
      </w:r>
      <w:r>
        <w:t xml:space="preserve"> turinys. Povilas Ivanovas, Lina Paškevičienė</w:t>
      </w:r>
      <w:r>
        <w:rPr>
          <w:lang w:val="lt-LT"/>
        </w:rPr>
        <w:t>.</w:t>
      </w:r>
      <w:r>
        <w:rPr>
          <w:b/>
          <w:lang w:val="lt-LT"/>
        </w:rPr>
        <w:t xml:space="preserve"> </w:t>
      </w:r>
      <w:r>
        <w:rPr>
          <w:lang w:val="lt-LT"/>
        </w:rPr>
        <w:t>Antroji</w:t>
      </w:r>
      <w:r>
        <w:t xml:space="preserve"> klasė</w:t>
      </w:r>
      <w:r>
        <w:rPr>
          <w:lang w:val="lt-LT"/>
        </w:rPr>
        <w:t>.</w:t>
      </w:r>
      <w:r>
        <w:t xml:space="preserve"> </w:t>
      </w:r>
      <w:r>
        <w:rPr>
          <w:lang w:val="lt-LT"/>
        </w:rPr>
        <w:t xml:space="preserve">Nijolė Grinevičienė, Renata Jarovaitienė. Tradiciniai žaidimai. Elena Puišienė. 300 pratimų pradinukams. Laimutė Bobrova. Kūno kultūra. Vadovėlis 1-4 klasei. </w:t>
      </w:r>
      <w:r>
        <w:t xml:space="preserve"> </w:t>
      </w:r>
      <w:r>
        <w:rPr>
          <w:bCs/>
          <w:lang w:val="lt-LT"/>
        </w:rPr>
        <w:t xml:space="preserve">    </w:t>
      </w:r>
    </w:p>
    <w:p w:rsidR="0006219E" w:rsidRDefault="0006219E">
      <w:pPr>
        <w:spacing w:after="120"/>
        <w:jc w:val="both"/>
        <w:rPr>
          <w:b/>
          <w:bCs/>
          <w:u w:val="single"/>
          <w:lang w:val="lt-LT"/>
        </w:rPr>
      </w:pPr>
    </w:p>
    <w:p w:rsidR="0006219E" w:rsidRDefault="00A11242">
      <w:pPr>
        <w:tabs>
          <w:tab w:val="left" w:pos="-180"/>
          <w:tab w:val="left" w:pos="0"/>
        </w:tabs>
        <w:spacing w:line="360" w:lineRule="auto"/>
        <w:jc w:val="both"/>
        <w:rPr>
          <w:b/>
          <w:bCs/>
          <w:lang w:val="lt-LT"/>
        </w:rPr>
      </w:pPr>
      <w:r>
        <w:rPr>
          <w:b/>
          <w:lang w:val="lt-LT"/>
        </w:rPr>
        <w:t>Tikslas pradinio ugdymo programai įgyvendinti:</w:t>
      </w:r>
    </w:p>
    <w:p w:rsidR="0006219E" w:rsidRDefault="00A11242">
      <w:pPr>
        <w:spacing w:after="120"/>
        <w:jc w:val="both"/>
      </w:pPr>
      <w:r>
        <w:t>Ugdyti aktyvų, kūrybingą, elementaraus raštingumo ir socialinių, pažintinių, informacinių, veiklos gebėjimų bei bendrųjų vertybių pamatus įgijusį vaiką, pasirengusį mokytis toliau pagal pagrindinio ugdymo programas.</w:t>
      </w:r>
    </w:p>
    <w:p w:rsidR="0006219E" w:rsidRDefault="00A11242">
      <w:pPr>
        <w:tabs>
          <w:tab w:val="left" w:pos="-180"/>
          <w:tab w:val="left" w:pos="0"/>
        </w:tabs>
        <w:spacing w:line="360" w:lineRule="auto"/>
        <w:ind w:right="-897"/>
        <w:jc w:val="both"/>
        <w:rPr>
          <w:lang w:val="lt-LT"/>
        </w:rPr>
      </w:pPr>
      <w:r>
        <w:rPr>
          <w:b/>
          <w:lang w:val="lt-LT"/>
        </w:rPr>
        <w:t>Uždaviniai:</w:t>
      </w:r>
      <w:r>
        <w:t xml:space="preserve"> </w:t>
      </w:r>
    </w:p>
    <w:p w:rsidR="0006219E" w:rsidRDefault="00A11242">
      <w:pPr>
        <w:numPr>
          <w:ilvl w:val="0"/>
          <w:numId w:val="2"/>
        </w:numPr>
        <w:spacing w:after="120"/>
        <w:jc w:val="both"/>
      </w:pPr>
      <w:r>
        <w:t>Padėti įgyti prasmingų, aktualių vaikui žinių apie save, pasaulį ir kitus žmones.</w:t>
      </w:r>
    </w:p>
    <w:p w:rsidR="0006219E" w:rsidRDefault="00A11242">
      <w:pPr>
        <w:numPr>
          <w:ilvl w:val="0"/>
          <w:numId w:val="2"/>
        </w:numPr>
        <w:spacing w:after="120"/>
        <w:jc w:val="both"/>
      </w:pPr>
      <w:r>
        <w:t>Padėti išsiugdyti gebėjimus, reikalingus kaupti žinias ir patirtį, atrasti ir kelti idėjas, numatyti ir įgyvendinti sumanymus.</w:t>
      </w:r>
    </w:p>
    <w:p w:rsidR="0006219E" w:rsidRDefault="00A11242">
      <w:pPr>
        <w:numPr>
          <w:ilvl w:val="0"/>
          <w:numId w:val="2"/>
        </w:numPr>
        <w:spacing w:after="120"/>
        <w:jc w:val="both"/>
      </w:pPr>
      <w:r>
        <w:t>Padėti išsiugdyti asmens kompetencijoms būtinus įgūdžius, gebėjimus ir vertybines nuostatas.</w:t>
      </w:r>
    </w:p>
    <w:p w:rsidR="0006219E" w:rsidRDefault="00A11242">
      <w:pPr>
        <w:numPr>
          <w:ilvl w:val="0"/>
          <w:numId w:val="2"/>
        </w:numPr>
        <w:spacing w:after="120"/>
        <w:jc w:val="both"/>
      </w:pPr>
      <w:r>
        <w:t>Sudaryti ugdymo sąlygas, palankias kompetencijoms plėtoti, humaniškai, demokratiškai, brandžiai, tautines ir visuotines vertybes pripažįstančiai asmenybei ugdyti.</w:t>
      </w:r>
    </w:p>
    <w:p w:rsidR="004671CE" w:rsidRDefault="004671CE">
      <w:pPr>
        <w:rPr>
          <w:b/>
          <w:lang w:val="lt-LT"/>
        </w:rPr>
      </w:pPr>
    </w:p>
    <w:p w:rsidR="0006219E" w:rsidRDefault="0006219E">
      <w:pPr>
        <w:jc w:val="both"/>
        <w:rPr>
          <w:b/>
          <w:bCs/>
          <w:u w:val="single"/>
          <w:lang w:val="lt-LT"/>
        </w:rPr>
      </w:pPr>
    </w:p>
    <w:p w:rsidR="0006219E" w:rsidRDefault="00A11242">
      <w:pPr>
        <w:jc w:val="both"/>
        <w:rPr>
          <w:lang w:val="lt-LT"/>
        </w:rPr>
      </w:pPr>
      <w:r>
        <w:rPr>
          <w:lang w:val="lt-LT"/>
        </w:rPr>
        <w:t xml:space="preserve"> </w:t>
      </w:r>
      <w:r>
        <w:rPr>
          <w:b/>
          <w:bCs/>
          <w:lang w:val="lt-LT"/>
        </w:rPr>
        <w:t>Bendrieji ugdymo uždaviniai:</w:t>
      </w:r>
    </w:p>
    <w:p w:rsidR="0006219E" w:rsidRDefault="00A11242">
      <w:pPr>
        <w:ind w:left="360"/>
        <w:jc w:val="both"/>
        <w:rPr>
          <w:lang w:val="lt-LT"/>
        </w:rPr>
      </w:pPr>
      <w:r>
        <w:rPr>
          <w:lang w:val="lt-LT"/>
        </w:rPr>
        <w:t>Baigdami 2-ąją klasę, mokiniai:</w:t>
      </w:r>
    </w:p>
    <w:p w:rsidR="0006219E" w:rsidRDefault="00A11242">
      <w:pPr>
        <w:numPr>
          <w:ilvl w:val="0"/>
          <w:numId w:val="3"/>
        </w:numPr>
        <w:jc w:val="both"/>
        <w:rPr>
          <w:lang w:val="lt-LT"/>
        </w:rPr>
      </w:pPr>
      <w:r>
        <w:rPr>
          <w:lang w:val="lt-LT"/>
        </w:rPr>
        <w:t xml:space="preserve">bus dėmesingesni, atidesni vieni kitiems; </w:t>
      </w:r>
    </w:p>
    <w:p w:rsidR="0006219E" w:rsidRDefault="00A11242">
      <w:pPr>
        <w:numPr>
          <w:ilvl w:val="0"/>
          <w:numId w:val="3"/>
        </w:numPr>
        <w:jc w:val="both"/>
        <w:rPr>
          <w:lang w:val="lt-LT"/>
        </w:rPr>
      </w:pPr>
      <w:r>
        <w:rPr>
          <w:lang w:val="lt-LT"/>
        </w:rPr>
        <w:t>gerės savitvarkos įgūdžiai;</w:t>
      </w:r>
    </w:p>
    <w:p w:rsidR="0006219E" w:rsidRDefault="00A11242">
      <w:pPr>
        <w:numPr>
          <w:ilvl w:val="0"/>
          <w:numId w:val="3"/>
        </w:numPr>
        <w:jc w:val="both"/>
        <w:rPr>
          <w:lang w:val="lt-LT"/>
        </w:rPr>
      </w:pPr>
      <w:r>
        <w:rPr>
          <w:lang w:val="lt-LT"/>
        </w:rPr>
        <w:t xml:space="preserve">mokės geriau atpažinti ir valdyti savo jausmus ir emocijas; </w:t>
      </w:r>
    </w:p>
    <w:p w:rsidR="0006219E" w:rsidRDefault="00A11242">
      <w:pPr>
        <w:numPr>
          <w:ilvl w:val="0"/>
          <w:numId w:val="3"/>
        </w:numPr>
        <w:jc w:val="both"/>
        <w:rPr>
          <w:lang w:val="lt-LT"/>
        </w:rPr>
      </w:pPr>
      <w:r>
        <w:rPr>
          <w:lang w:val="lt-LT"/>
        </w:rPr>
        <w:t>bus atsakingesni, laikysis klasės taisyklių;</w:t>
      </w:r>
    </w:p>
    <w:p w:rsidR="0006219E" w:rsidRDefault="00A11242">
      <w:pPr>
        <w:numPr>
          <w:ilvl w:val="0"/>
          <w:numId w:val="3"/>
        </w:numPr>
        <w:jc w:val="both"/>
        <w:rPr>
          <w:lang w:val="lt-LT"/>
        </w:rPr>
      </w:pPr>
      <w:r>
        <w:rPr>
          <w:lang w:val="lt-LT"/>
        </w:rPr>
        <w:t xml:space="preserve">bus laisvesni, labiau pasitikės savo jėgomis kurdami. </w:t>
      </w:r>
    </w:p>
    <w:p w:rsidR="0006219E" w:rsidRDefault="00A11242">
      <w:pPr>
        <w:jc w:val="both"/>
        <w:rPr>
          <w:b/>
          <w:lang w:val="lt-LT"/>
        </w:rPr>
      </w:pPr>
      <w:r>
        <w:rPr>
          <w:b/>
          <w:lang w:val="lt-LT"/>
        </w:rPr>
        <w:t xml:space="preserve">Darbo </w:t>
      </w:r>
      <w:r>
        <w:rPr>
          <w:b/>
          <w:bCs/>
          <w:lang w:val="lt-LT"/>
        </w:rPr>
        <w:t>sėkmės kriterijai:</w:t>
      </w:r>
    </w:p>
    <w:p w:rsidR="0006219E" w:rsidRDefault="00A11242">
      <w:pPr>
        <w:numPr>
          <w:ilvl w:val="0"/>
          <w:numId w:val="4"/>
        </w:numPr>
        <w:tabs>
          <w:tab w:val="left" w:pos="-1440"/>
          <w:tab w:val="left" w:pos="720"/>
        </w:tabs>
        <w:ind w:left="0" w:firstLine="360"/>
        <w:jc w:val="both"/>
        <w:rPr>
          <w:lang w:val="lt-LT"/>
        </w:rPr>
      </w:pPr>
      <w:r>
        <w:rPr>
          <w:lang w:val="lt-LT"/>
        </w:rPr>
        <w:t>Didesnis sąmoningumas ir atsakomybė;</w:t>
      </w:r>
    </w:p>
    <w:p w:rsidR="0006219E" w:rsidRDefault="00A11242">
      <w:pPr>
        <w:numPr>
          <w:ilvl w:val="0"/>
          <w:numId w:val="4"/>
        </w:numPr>
        <w:tabs>
          <w:tab w:val="left" w:pos="-1440"/>
          <w:tab w:val="left" w:pos="720"/>
        </w:tabs>
        <w:ind w:left="0" w:firstLine="360"/>
        <w:jc w:val="both"/>
        <w:rPr>
          <w:lang w:val="lt-LT"/>
        </w:rPr>
      </w:pPr>
      <w:r>
        <w:rPr>
          <w:lang w:val="lt-LT"/>
        </w:rPr>
        <w:t>atidumas, pagalba kitam;</w:t>
      </w:r>
    </w:p>
    <w:p w:rsidR="0006219E" w:rsidRDefault="00A11242">
      <w:pPr>
        <w:numPr>
          <w:ilvl w:val="0"/>
          <w:numId w:val="4"/>
        </w:numPr>
        <w:tabs>
          <w:tab w:val="left" w:pos="-1440"/>
          <w:tab w:val="left" w:pos="720"/>
        </w:tabs>
        <w:ind w:left="0" w:firstLine="360"/>
        <w:jc w:val="both"/>
        <w:rPr>
          <w:lang w:val="lt-LT"/>
        </w:rPr>
      </w:pPr>
      <w:r>
        <w:rPr>
          <w:lang w:val="lt-LT"/>
        </w:rPr>
        <w:t>pagarba sau ir šalia esančiam;</w:t>
      </w:r>
    </w:p>
    <w:p w:rsidR="0006219E" w:rsidRPr="003F60F5" w:rsidRDefault="00A11242" w:rsidP="003F60F5">
      <w:pPr>
        <w:numPr>
          <w:ilvl w:val="0"/>
          <w:numId w:val="4"/>
        </w:numPr>
        <w:tabs>
          <w:tab w:val="left" w:pos="-1440"/>
          <w:tab w:val="left" w:pos="720"/>
        </w:tabs>
        <w:spacing w:after="120"/>
        <w:ind w:left="0" w:firstLine="360"/>
        <w:jc w:val="both"/>
        <w:rPr>
          <w:lang w:val="lt-LT"/>
        </w:rPr>
      </w:pPr>
      <w:r w:rsidRPr="003F60F5">
        <w:rPr>
          <w:lang w:val="lt-LT"/>
        </w:rPr>
        <w:t>klasės taisyklių laikymasis.</w:t>
      </w:r>
      <w:bookmarkStart w:id="0" w:name="_GoBack"/>
      <w:bookmarkEnd w:id="0"/>
    </w:p>
    <w:p w:rsidR="0006219E" w:rsidRDefault="00A11242">
      <w:pPr>
        <w:spacing w:after="120"/>
        <w:jc w:val="both"/>
        <w:rPr>
          <w:b/>
          <w:bCs/>
          <w:u w:val="single"/>
          <w:lang w:val="lt-LT"/>
        </w:rPr>
      </w:pPr>
      <w:r>
        <w:rPr>
          <w:b/>
          <w:bCs/>
          <w:u w:val="single"/>
          <w:lang w:val="lt-LT"/>
        </w:rPr>
        <w:t>Mokymo ir mokymosi pasiekimai</w:t>
      </w:r>
    </w:p>
    <w:tbl>
      <w:tblPr>
        <w:tblW w:w="1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993"/>
        <w:gridCol w:w="50"/>
        <w:gridCol w:w="5903"/>
        <w:gridCol w:w="1134"/>
        <w:gridCol w:w="2552"/>
        <w:gridCol w:w="2552"/>
        <w:gridCol w:w="1701"/>
        <w:gridCol w:w="2930"/>
      </w:tblGrid>
      <w:tr w:rsidR="0006219E">
        <w:trPr>
          <w:gridAfter w:val="1"/>
          <w:wAfter w:w="2930" w:type="dxa"/>
          <w:tblHeader/>
        </w:trPr>
        <w:tc>
          <w:tcPr>
            <w:tcW w:w="669" w:type="dxa"/>
            <w:vAlign w:val="center"/>
          </w:tcPr>
          <w:p w:rsidR="0006219E" w:rsidRDefault="00A11242">
            <w:pPr>
              <w:jc w:val="center"/>
              <w:rPr>
                <w:b/>
                <w:sz w:val="22"/>
                <w:szCs w:val="22"/>
                <w:lang w:val="lt-LT"/>
              </w:rPr>
            </w:pPr>
            <w:bookmarkStart w:id="1" w:name="_Hlk240637581"/>
            <w:r>
              <w:rPr>
                <w:b/>
                <w:sz w:val="22"/>
                <w:szCs w:val="22"/>
                <w:lang w:val="lt-LT"/>
              </w:rPr>
              <w:t>Eil. Nr.</w:t>
            </w:r>
          </w:p>
        </w:tc>
        <w:tc>
          <w:tcPr>
            <w:tcW w:w="1049" w:type="dxa"/>
            <w:gridSpan w:val="3"/>
            <w:vAlign w:val="center"/>
          </w:tcPr>
          <w:p w:rsidR="0006219E" w:rsidRDefault="00A11242">
            <w:pPr>
              <w:jc w:val="center"/>
              <w:rPr>
                <w:b/>
                <w:sz w:val="22"/>
                <w:szCs w:val="22"/>
                <w:lang w:val="lt-LT"/>
              </w:rPr>
            </w:pPr>
            <w:r>
              <w:rPr>
                <w:b/>
                <w:sz w:val="22"/>
                <w:szCs w:val="22"/>
                <w:lang w:val="lt-LT"/>
              </w:rPr>
              <w:t>Tema</w:t>
            </w:r>
          </w:p>
          <w:p w:rsidR="0006219E" w:rsidRDefault="00A11242">
            <w:pPr>
              <w:jc w:val="center"/>
              <w:rPr>
                <w:b/>
                <w:sz w:val="22"/>
                <w:szCs w:val="22"/>
                <w:lang w:val="lt-LT"/>
              </w:rPr>
            </w:pPr>
            <w:r>
              <w:rPr>
                <w:b/>
                <w:sz w:val="22"/>
                <w:szCs w:val="22"/>
                <w:lang w:val="lt-LT"/>
              </w:rPr>
              <w:t>(skyrius)</w:t>
            </w:r>
          </w:p>
        </w:tc>
        <w:tc>
          <w:tcPr>
            <w:tcW w:w="5903" w:type="dxa"/>
            <w:vAlign w:val="center"/>
          </w:tcPr>
          <w:p w:rsidR="0006219E" w:rsidRDefault="00A11242">
            <w:pPr>
              <w:jc w:val="center"/>
              <w:rPr>
                <w:b/>
                <w:sz w:val="22"/>
                <w:szCs w:val="22"/>
                <w:lang w:val="lt-LT"/>
              </w:rPr>
            </w:pPr>
            <w:r>
              <w:rPr>
                <w:b/>
                <w:sz w:val="22"/>
                <w:szCs w:val="22"/>
                <w:lang w:val="lt-LT"/>
              </w:rPr>
              <w:t>Gebėjimai</w:t>
            </w:r>
          </w:p>
        </w:tc>
        <w:tc>
          <w:tcPr>
            <w:tcW w:w="1134" w:type="dxa"/>
            <w:tcBorders>
              <w:bottom w:val="nil"/>
              <w:right w:val="single" w:sz="6" w:space="0" w:color="auto"/>
            </w:tcBorders>
            <w:vAlign w:val="center"/>
          </w:tcPr>
          <w:p w:rsidR="0006219E" w:rsidRDefault="00A11242">
            <w:pPr>
              <w:jc w:val="center"/>
              <w:rPr>
                <w:b/>
                <w:sz w:val="22"/>
                <w:szCs w:val="22"/>
                <w:lang w:val="lt-LT"/>
              </w:rPr>
            </w:pPr>
            <w:r>
              <w:rPr>
                <w:b/>
                <w:sz w:val="22"/>
                <w:szCs w:val="22"/>
                <w:lang w:val="lt-LT"/>
              </w:rPr>
              <w:t>Valandos</w:t>
            </w:r>
          </w:p>
          <w:p w:rsidR="0006219E" w:rsidRDefault="00A11242">
            <w:pPr>
              <w:jc w:val="center"/>
              <w:rPr>
                <w:b/>
                <w:sz w:val="22"/>
                <w:szCs w:val="22"/>
                <w:lang w:val="lt-LT"/>
              </w:rPr>
            </w:pPr>
            <w:r>
              <w:rPr>
                <w:b/>
                <w:sz w:val="22"/>
                <w:szCs w:val="22"/>
                <w:lang w:val="lt-LT"/>
              </w:rPr>
              <w:t>(nuo-iki)</w:t>
            </w:r>
          </w:p>
        </w:tc>
        <w:tc>
          <w:tcPr>
            <w:tcW w:w="2552" w:type="dxa"/>
            <w:tcBorders>
              <w:bottom w:val="nil"/>
              <w:right w:val="single" w:sz="6" w:space="0" w:color="auto"/>
            </w:tcBorders>
          </w:tcPr>
          <w:p w:rsidR="0006219E" w:rsidRDefault="00A11242">
            <w:pPr>
              <w:jc w:val="center"/>
              <w:rPr>
                <w:b/>
                <w:sz w:val="20"/>
                <w:szCs w:val="20"/>
              </w:rPr>
            </w:pPr>
            <w:r>
              <w:rPr>
                <w:b/>
                <w:sz w:val="20"/>
                <w:szCs w:val="20"/>
              </w:rPr>
              <w:t>Integracija</w:t>
            </w:r>
          </w:p>
          <w:p w:rsidR="0006219E" w:rsidRDefault="00A11242">
            <w:pPr>
              <w:jc w:val="center"/>
              <w:rPr>
                <w:b/>
                <w:sz w:val="22"/>
                <w:szCs w:val="22"/>
                <w:lang w:val="lt-LT"/>
              </w:rPr>
            </w:pPr>
            <w:r>
              <w:rPr>
                <w:b/>
                <w:sz w:val="20"/>
                <w:szCs w:val="20"/>
              </w:rPr>
              <w:t>(dalykų, programų ryšiai)</w:t>
            </w:r>
          </w:p>
        </w:tc>
        <w:tc>
          <w:tcPr>
            <w:tcW w:w="2552" w:type="dxa"/>
            <w:tcBorders>
              <w:left w:val="single" w:sz="6" w:space="0" w:color="auto"/>
              <w:bottom w:val="nil"/>
            </w:tcBorders>
            <w:vAlign w:val="center"/>
          </w:tcPr>
          <w:p w:rsidR="0006219E" w:rsidRDefault="00A11242">
            <w:pPr>
              <w:jc w:val="center"/>
              <w:rPr>
                <w:b/>
                <w:sz w:val="22"/>
                <w:szCs w:val="22"/>
                <w:lang w:val="lt-LT"/>
              </w:rPr>
            </w:pPr>
            <w:r>
              <w:rPr>
                <w:b/>
                <w:sz w:val="22"/>
                <w:szCs w:val="22"/>
                <w:lang w:val="lt-LT"/>
              </w:rPr>
              <w:t>Vertinimas</w:t>
            </w:r>
          </w:p>
        </w:tc>
        <w:tc>
          <w:tcPr>
            <w:tcW w:w="1701" w:type="dxa"/>
            <w:tcBorders>
              <w:left w:val="single" w:sz="6" w:space="0" w:color="auto"/>
            </w:tcBorders>
            <w:vAlign w:val="center"/>
          </w:tcPr>
          <w:p w:rsidR="0006219E" w:rsidRDefault="00A11242">
            <w:pPr>
              <w:jc w:val="center"/>
              <w:rPr>
                <w:b/>
                <w:sz w:val="22"/>
                <w:szCs w:val="22"/>
                <w:lang w:val="lt-LT"/>
              </w:rPr>
            </w:pPr>
            <w:r>
              <w:rPr>
                <w:b/>
                <w:sz w:val="22"/>
                <w:szCs w:val="22"/>
                <w:lang w:val="lt-LT"/>
              </w:rPr>
              <w:t>Pastabos</w:t>
            </w:r>
          </w:p>
        </w:tc>
      </w:tr>
      <w:bookmarkEnd w:id="1"/>
      <w:tr w:rsidR="0006219E" w:rsidTr="00210682">
        <w:trPr>
          <w:gridAfter w:val="1"/>
          <w:wAfter w:w="2930" w:type="dxa"/>
          <w:cantSplit/>
          <w:trHeight w:val="5608"/>
        </w:trPr>
        <w:tc>
          <w:tcPr>
            <w:tcW w:w="669" w:type="dxa"/>
            <w:vMerge w:val="restart"/>
            <w:textDirection w:val="btLr"/>
          </w:tcPr>
          <w:p w:rsidR="0006219E" w:rsidRDefault="00A11242">
            <w:pPr>
              <w:ind w:left="113" w:right="113"/>
              <w:jc w:val="center"/>
              <w:rPr>
                <w:b/>
                <w:sz w:val="28"/>
                <w:szCs w:val="28"/>
                <w:lang w:val="lt-LT"/>
              </w:rPr>
            </w:pPr>
            <w:r>
              <w:rPr>
                <w:b/>
                <w:lang w:val="lt-LT"/>
              </w:rPr>
              <w:t>Lietuvių kalba</w:t>
            </w:r>
          </w:p>
        </w:tc>
        <w:tc>
          <w:tcPr>
            <w:tcW w:w="1049" w:type="dxa"/>
            <w:gridSpan w:val="3"/>
            <w:tcBorders>
              <w:bottom w:val="nil"/>
            </w:tcBorders>
            <w:textDirection w:val="btLr"/>
            <w:vAlign w:val="center"/>
          </w:tcPr>
          <w:p w:rsidR="0006219E" w:rsidRDefault="00A11242">
            <w:pPr>
              <w:jc w:val="center"/>
              <w:rPr>
                <w:rFonts w:ascii="TimesNewRoman" w:hAnsi="TimesNewRoman"/>
                <w:lang w:val="lt-LT"/>
              </w:rPr>
            </w:pPr>
            <w:r>
              <w:rPr>
                <w:rFonts w:ascii="TimesNewRoman" w:hAnsi="TimesNewRoman"/>
                <w:lang w:val="lt-LT"/>
              </w:rPr>
              <w:t>Klausymas</w:t>
            </w:r>
          </w:p>
          <w:p w:rsidR="0006219E" w:rsidRDefault="0006219E">
            <w:pPr>
              <w:jc w:val="center"/>
              <w:rPr>
                <w:rFonts w:ascii="TimesNewRoman" w:hAnsi="TimesNewRoman"/>
                <w:lang w:val="lt-LT"/>
              </w:rPr>
            </w:pPr>
          </w:p>
        </w:tc>
        <w:tc>
          <w:tcPr>
            <w:tcW w:w="5903" w:type="dxa"/>
            <w:tcBorders>
              <w:bottom w:val="nil"/>
            </w:tcBorders>
          </w:tcPr>
          <w:p w:rsidR="0006219E" w:rsidRDefault="00A11242">
            <w:pPr>
              <w:ind w:left="72"/>
              <w:jc w:val="both"/>
              <w:rPr>
                <w:lang w:val="lt-LT"/>
              </w:rPr>
            </w:pPr>
            <w:r>
              <w:rPr>
                <w:lang w:val="lt-LT"/>
              </w:rPr>
              <w:t>Bendraudami su kitais stengsis neįžeisti, neįskaudinti mažesniųjų, bendraamžių, vyresniųjų; stengsis išklausyti, suprasti ir atitinkamai reaguoti.</w:t>
            </w:r>
          </w:p>
          <w:p w:rsidR="0006219E" w:rsidRDefault="0006219E">
            <w:pPr>
              <w:ind w:left="72"/>
              <w:jc w:val="both"/>
              <w:rPr>
                <w:lang w:val="lt-LT"/>
              </w:rPr>
            </w:pPr>
          </w:p>
          <w:p w:rsidR="0006219E" w:rsidRDefault="00A11242">
            <w:pPr>
              <w:ind w:left="72"/>
              <w:jc w:val="both"/>
              <w:rPr>
                <w:lang w:val="lt-LT"/>
              </w:rPr>
            </w:pPr>
            <w:r>
              <w:rPr>
                <w:lang w:val="lt-LT"/>
              </w:rPr>
              <w:t>Bendraudamas su kitais gebės juos išgirsti, išklausyti, suprasti ir atitinkamai reaguoti.</w:t>
            </w:r>
          </w:p>
          <w:p w:rsidR="0006219E" w:rsidRDefault="0006219E">
            <w:pPr>
              <w:ind w:left="72"/>
              <w:jc w:val="both"/>
              <w:rPr>
                <w:lang w:val="lt-LT"/>
              </w:rPr>
            </w:pPr>
          </w:p>
          <w:p w:rsidR="0006219E" w:rsidRDefault="00A11242">
            <w:pPr>
              <w:ind w:left="72"/>
              <w:jc w:val="both"/>
              <w:rPr>
                <w:lang w:val="lt-LT"/>
              </w:rPr>
            </w:pPr>
            <w:r>
              <w:rPr>
                <w:lang w:val="lt-LT"/>
              </w:rPr>
              <w:t xml:space="preserve">Klausysis ir supras sekamų ar skaitomų tekstų, deklamuojamų eilėraščių, liaudies dainų turinį. </w:t>
            </w:r>
          </w:p>
          <w:p w:rsidR="0006219E" w:rsidRDefault="0006219E">
            <w:pPr>
              <w:ind w:left="72"/>
              <w:jc w:val="both"/>
              <w:rPr>
                <w:lang w:val="lt-LT"/>
              </w:rPr>
            </w:pPr>
          </w:p>
          <w:p w:rsidR="0006219E" w:rsidRDefault="00A11242">
            <w:pPr>
              <w:ind w:left="72"/>
              <w:jc w:val="both"/>
              <w:rPr>
                <w:lang w:val="lt-LT"/>
              </w:rPr>
            </w:pPr>
            <w:r>
              <w:rPr>
                <w:lang w:val="lt-LT"/>
              </w:rPr>
              <w:t>Gebės paaiškinti, kaip suprato vaizdingus žodžius posakius.</w:t>
            </w:r>
          </w:p>
          <w:p w:rsidR="0006219E" w:rsidRDefault="0006219E">
            <w:pPr>
              <w:ind w:left="72"/>
              <w:jc w:val="both"/>
              <w:rPr>
                <w:lang w:val="lt-LT"/>
              </w:rPr>
            </w:pPr>
          </w:p>
          <w:p w:rsidR="0006219E" w:rsidRDefault="00A11242">
            <w:pPr>
              <w:ind w:left="72"/>
              <w:jc w:val="both"/>
              <w:rPr>
                <w:lang w:val="lt-LT"/>
              </w:rPr>
            </w:pPr>
            <w:r>
              <w:rPr>
                <w:lang w:val="lt-LT"/>
              </w:rPr>
              <w:t>Išgirstą informaciją sies su sava patirtimi, vertins pagal nurodytus kriterijus.</w:t>
            </w:r>
          </w:p>
          <w:p w:rsidR="0006219E" w:rsidRDefault="0006219E">
            <w:pPr>
              <w:ind w:left="72"/>
              <w:jc w:val="both"/>
              <w:rPr>
                <w:lang w:val="lt-LT"/>
              </w:rPr>
            </w:pPr>
          </w:p>
          <w:p w:rsidR="0006219E" w:rsidRDefault="00A11242">
            <w:pPr>
              <w:ind w:left="72"/>
              <w:jc w:val="both"/>
              <w:rPr>
                <w:lang w:val="lt-LT"/>
              </w:rPr>
            </w:pPr>
            <w:r>
              <w:rPr>
                <w:lang w:val="lt-LT"/>
              </w:rPr>
              <w:t>Siekdamas efektyviau komunikuoti, pasinaudos informacinėmis komunikacinėmis technologijomis.</w:t>
            </w:r>
          </w:p>
          <w:p w:rsidR="0006219E" w:rsidRDefault="0006219E">
            <w:pPr>
              <w:jc w:val="both"/>
              <w:rPr>
                <w:i/>
                <w:lang w:val="lt-LT"/>
              </w:rPr>
            </w:pPr>
          </w:p>
        </w:tc>
        <w:tc>
          <w:tcPr>
            <w:tcW w:w="1134" w:type="dxa"/>
            <w:tcBorders>
              <w:bottom w:val="nil"/>
              <w:right w:val="single" w:sz="6" w:space="0" w:color="auto"/>
            </w:tcBorders>
          </w:tcPr>
          <w:p w:rsidR="0006219E" w:rsidRDefault="00A11242" w:rsidP="00210682">
            <w:pPr>
              <w:jc w:val="center"/>
              <w:rPr>
                <w:lang w:val="lt-LT"/>
              </w:rPr>
            </w:pPr>
            <w:r>
              <w:rPr>
                <w:lang w:val="lt-LT"/>
              </w:rPr>
              <w:t>2</w:t>
            </w:r>
            <w:r w:rsidR="00AD5DA9">
              <w:rPr>
                <w:lang w:val="lt-LT"/>
              </w:rPr>
              <w:t>72</w:t>
            </w:r>
          </w:p>
          <w:p w:rsidR="0006219E" w:rsidRDefault="00A11242" w:rsidP="00210682">
            <w:pPr>
              <w:jc w:val="center"/>
              <w:rPr>
                <w:lang w:val="lt-LT"/>
              </w:rPr>
            </w:pPr>
            <w:r>
              <w:rPr>
                <w:lang w:val="lt-LT"/>
              </w:rPr>
              <w:t xml:space="preserve">8 </w:t>
            </w:r>
            <w:r>
              <w:t>sav</w:t>
            </w:r>
            <w:r>
              <w:rPr>
                <w:lang w:val="lt-LT"/>
              </w:rPr>
              <w:t>.</w:t>
            </w:r>
            <w:r>
              <w:t xml:space="preserve"> </w:t>
            </w:r>
            <w:r>
              <w:rPr>
                <w:lang w:val="lt-LT"/>
              </w:rPr>
              <w:t>pam.</w:t>
            </w:r>
          </w:p>
          <w:p w:rsidR="00C15679" w:rsidRDefault="00C15679" w:rsidP="00210682">
            <w:pPr>
              <w:jc w:val="center"/>
              <w:rPr>
                <w:lang w:val="lt-LT"/>
              </w:rPr>
            </w:pPr>
          </w:p>
          <w:p w:rsidR="00C15679" w:rsidRPr="00164880" w:rsidRDefault="00A11242" w:rsidP="00210682">
            <w:pPr>
              <w:jc w:val="center"/>
              <w:rPr>
                <w:sz w:val="28"/>
                <w:szCs w:val="28"/>
                <w:lang w:val="lt-LT"/>
              </w:rPr>
            </w:pPr>
            <w:r>
              <w:rPr>
                <w:sz w:val="28"/>
                <w:szCs w:val="28"/>
                <w:lang w:val="lt-LT"/>
              </w:rPr>
              <w:t>3</w:t>
            </w:r>
            <w:r w:rsidR="00164880" w:rsidRPr="00164880">
              <w:rPr>
                <w:sz w:val="28"/>
                <w:szCs w:val="28"/>
                <w:lang w:val="lt-LT"/>
              </w:rPr>
              <w:t>0</w:t>
            </w:r>
          </w:p>
        </w:tc>
        <w:tc>
          <w:tcPr>
            <w:tcW w:w="2552" w:type="dxa"/>
            <w:tcBorders>
              <w:bottom w:val="nil"/>
              <w:right w:val="single" w:sz="6" w:space="0" w:color="auto"/>
            </w:tcBorders>
          </w:tcPr>
          <w:p w:rsidR="0006219E" w:rsidRDefault="00A11242">
            <w:pPr>
              <w:rPr>
                <w:lang w:val="lt-LT"/>
              </w:rPr>
            </w:pPr>
            <w:r>
              <w:rPr>
                <w:lang w:val="lt-LT"/>
              </w:rPr>
              <w:t>Informacinių komunikacinių technologijų ugdymas.</w:t>
            </w:r>
            <w:r w:rsidR="009D53D7">
              <w:rPr>
                <w:lang w:val="lt-LT"/>
              </w:rPr>
              <w:t xml:space="preserve"> </w:t>
            </w:r>
          </w:p>
          <w:p w:rsidR="009D53D7" w:rsidRDefault="009D53D7">
            <w:pPr>
              <w:rPr>
                <w:lang w:val="lt-LT"/>
              </w:rPr>
            </w:pPr>
          </w:p>
          <w:p w:rsidR="00163371" w:rsidRDefault="009D53D7" w:rsidP="00163371">
            <w:pPr>
              <w:rPr>
                <w:lang w:val="en-US"/>
              </w:rPr>
            </w:pPr>
            <w:r>
              <w:t xml:space="preserve">Netradicinio ugdymo savaitė 1–4 kl. </w:t>
            </w:r>
            <w:r>
              <w:rPr>
                <w:lang w:val="en-US"/>
              </w:rPr>
              <w:t>m</w:t>
            </w:r>
            <w:r>
              <w:t>okiniams</w:t>
            </w:r>
            <w:r>
              <w:rPr>
                <w:lang w:val="en-US"/>
              </w:rPr>
              <w:t xml:space="preserve"> </w:t>
            </w:r>
          </w:p>
          <w:p w:rsidR="009D53D7" w:rsidRDefault="00163371" w:rsidP="00163371">
            <w:pPr>
              <w:rPr>
                <w:lang w:val="en-US"/>
              </w:rPr>
            </w:pPr>
            <w:r>
              <w:t>2018-05-25 – 2018-05-31</w:t>
            </w:r>
            <w:r w:rsidR="00CB1EDE">
              <w:rPr>
                <w:lang w:val="en-US"/>
              </w:rPr>
              <w:t xml:space="preserve"> </w:t>
            </w:r>
          </w:p>
          <w:p w:rsidR="00CB1EDE" w:rsidRDefault="00CB1EDE" w:rsidP="00CB1EDE">
            <w:pPr>
              <w:rPr>
                <w:lang w:val="en-US"/>
              </w:rPr>
            </w:pPr>
            <w:r>
              <w:rPr>
                <w:lang w:val="en-US"/>
              </w:rPr>
              <w:t>1.</w:t>
            </w:r>
            <w:r w:rsidR="00210682">
              <w:rPr>
                <w:lang w:val="en-US"/>
              </w:rPr>
              <w:t xml:space="preserve"> </w:t>
            </w:r>
            <w:r w:rsidRPr="00CB1EDE">
              <w:rPr>
                <w:lang w:val="en-US"/>
              </w:rPr>
              <w:t>Edukacinė kelionė po kraštą.</w:t>
            </w:r>
            <w:r>
              <w:rPr>
                <w:lang w:val="en-US"/>
              </w:rPr>
              <w:t xml:space="preserve"> </w:t>
            </w:r>
          </w:p>
          <w:p w:rsidR="00CB1EDE" w:rsidRDefault="00CB1EDE" w:rsidP="00CB1EDE">
            <w:pPr>
              <w:rPr>
                <w:lang w:val="lt-LT"/>
              </w:rPr>
            </w:pPr>
            <w:r>
              <w:rPr>
                <w:lang w:val="en-US"/>
              </w:rPr>
              <w:t>2. Mokslo met</w:t>
            </w:r>
            <w:r>
              <w:rPr>
                <w:lang w:val="lt-LT"/>
              </w:rPr>
              <w:t xml:space="preserve">ų baigimo diena. </w:t>
            </w:r>
          </w:p>
          <w:p w:rsidR="00CB1EDE" w:rsidRDefault="00CB1EDE" w:rsidP="00CB1EDE">
            <w:pPr>
              <w:rPr>
                <w:lang w:val="en-US"/>
              </w:rPr>
            </w:pPr>
            <w:r>
              <w:rPr>
                <w:lang w:val="en-US"/>
              </w:rPr>
              <w:t>3.</w:t>
            </w:r>
            <w:r w:rsidR="00210682">
              <w:rPr>
                <w:lang w:val="en-US"/>
              </w:rPr>
              <w:t xml:space="preserve"> </w:t>
            </w:r>
            <w:r>
              <w:rPr>
                <w:lang w:val="en-US"/>
              </w:rPr>
              <w:t xml:space="preserve">Bendra veikla su AVGN. </w:t>
            </w:r>
          </w:p>
          <w:p w:rsidR="00CB1EDE" w:rsidRDefault="00CB1EDE" w:rsidP="00CB1EDE">
            <w:pPr>
              <w:rPr>
                <w:lang w:val="lt-LT"/>
              </w:rPr>
            </w:pPr>
            <w:r>
              <w:rPr>
                <w:lang w:val="en-US"/>
              </w:rPr>
              <w:t xml:space="preserve">4. Sportuoju su </w:t>
            </w:r>
            <w:r>
              <w:rPr>
                <w:lang w:val="lt-LT"/>
              </w:rPr>
              <w:t xml:space="preserve">šeima. </w:t>
            </w:r>
          </w:p>
          <w:p w:rsidR="00CB1EDE" w:rsidRPr="00CB1EDE" w:rsidRDefault="00CB1EDE" w:rsidP="00CB1EDE">
            <w:pPr>
              <w:rPr>
                <w:lang w:val="lt-LT"/>
              </w:rPr>
            </w:pPr>
            <w:r>
              <w:rPr>
                <w:lang w:val="en-US"/>
              </w:rPr>
              <w:t>5.</w:t>
            </w:r>
            <w:r w:rsidR="00210682">
              <w:rPr>
                <w:lang w:val="en-US"/>
              </w:rPr>
              <w:t xml:space="preserve"> </w:t>
            </w:r>
            <w:r>
              <w:rPr>
                <w:lang w:val="en-US"/>
              </w:rPr>
              <w:t xml:space="preserve">Pažintinė išvyka po apylinkes. </w:t>
            </w:r>
          </w:p>
          <w:p w:rsidR="00CB1EDE" w:rsidRPr="00CB1EDE" w:rsidRDefault="00CB1EDE" w:rsidP="00CB1EDE">
            <w:pPr>
              <w:rPr>
                <w:lang w:val="lt-LT"/>
              </w:rPr>
            </w:pPr>
          </w:p>
        </w:tc>
        <w:tc>
          <w:tcPr>
            <w:tcW w:w="2552" w:type="dxa"/>
            <w:tcBorders>
              <w:left w:val="single" w:sz="6" w:space="0" w:color="auto"/>
              <w:bottom w:val="nil"/>
            </w:tcBorders>
            <w:textDirection w:val="btLr"/>
          </w:tcPr>
          <w:p w:rsidR="0006219E" w:rsidRDefault="00A11242">
            <w:pPr>
              <w:ind w:left="113" w:right="113"/>
              <w:jc w:val="both"/>
              <w:rPr>
                <w:b/>
                <w:sz w:val="28"/>
                <w:szCs w:val="28"/>
                <w:lang w:val="lt-LT"/>
              </w:rPr>
            </w:pPr>
            <w:r>
              <w:rPr>
                <w:lang w:val="lt-LT"/>
              </w:rPr>
              <w:t>Kasdieniame darbe taikomas formuojamasis vertinimas. Nuolat įvertinama situacija ir teikiamas grįžtamasis ryšys. Stebėjimas, klausinėjimas, diskusijos, užduočių analizavimas bei aptarimas.  Baigus temą taikomas diagnostinis vertinimas. Pastabos, komentarai įrašomi sąsiuviniuose, pratybose, e-dienyne. Skyriaus, trimestro ir metų pabaigoje atliekamas apibendrinamasis vertinimas.</w:t>
            </w:r>
          </w:p>
        </w:tc>
        <w:tc>
          <w:tcPr>
            <w:tcW w:w="1701" w:type="dxa"/>
            <w:tcBorders>
              <w:left w:val="single" w:sz="6" w:space="0" w:color="auto"/>
              <w:bottom w:val="nil"/>
            </w:tcBorders>
          </w:tcPr>
          <w:tbl>
            <w:tblPr>
              <w:tblStyle w:val="Lentelstinklelis"/>
              <w:tblpPr w:leftFromText="180" w:rightFromText="180" w:vertAnchor="text" w:tblpX="-295" w:tblpY="-29"/>
              <w:tblOverlap w:val="never"/>
              <w:tblW w:w="330" w:type="dxa"/>
              <w:tblLayout w:type="fixed"/>
              <w:tblLook w:val="04A0" w:firstRow="1" w:lastRow="0" w:firstColumn="1" w:lastColumn="0" w:noHBand="0" w:noVBand="1"/>
            </w:tblPr>
            <w:tblGrid>
              <w:gridCol w:w="330"/>
            </w:tblGrid>
            <w:tr w:rsidR="0006219E">
              <w:trPr>
                <w:trHeight w:val="30"/>
              </w:trPr>
              <w:tc>
                <w:tcPr>
                  <w:tcW w:w="330" w:type="dxa"/>
                  <w:tcBorders>
                    <w:bottom w:val="nil"/>
                    <w:right w:val="nil"/>
                  </w:tcBorders>
                </w:tcPr>
                <w:p w:rsidR="0006219E" w:rsidRDefault="0006219E">
                  <w:pPr>
                    <w:jc w:val="center"/>
                    <w:rPr>
                      <w:b/>
                      <w:lang w:val="lt-LT"/>
                    </w:rPr>
                  </w:pPr>
                </w:p>
              </w:tc>
            </w:tr>
          </w:tbl>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p w:rsidR="0006219E" w:rsidRDefault="0006219E">
            <w:pPr>
              <w:jc w:val="center"/>
              <w:rPr>
                <w:b/>
                <w:sz w:val="28"/>
                <w:szCs w:val="28"/>
                <w:lang w:val="lt-LT"/>
              </w:rPr>
            </w:pPr>
          </w:p>
        </w:tc>
      </w:tr>
      <w:tr w:rsidR="0006219E">
        <w:trPr>
          <w:cantSplit/>
          <w:trHeight w:val="351"/>
        </w:trPr>
        <w:tc>
          <w:tcPr>
            <w:tcW w:w="669" w:type="dxa"/>
            <w:vMerge/>
          </w:tcPr>
          <w:p w:rsidR="0006219E" w:rsidRDefault="0006219E">
            <w:pPr>
              <w:jc w:val="center"/>
              <w:rPr>
                <w:b/>
                <w:sz w:val="28"/>
                <w:szCs w:val="28"/>
                <w:lang w:val="lt-LT"/>
              </w:rPr>
            </w:pPr>
          </w:p>
        </w:tc>
        <w:tc>
          <w:tcPr>
            <w:tcW w:w="1049" w:type="dxa"/>
            <w:gridSpan w:val="3"/>
            <w:vMerge w:val="restart"/>
            <w:tcBorders>
              <w:top w:val="nil"/>
              <w:right w:val="single" w:sz="4" w:space="0" w:color="auto"/>
            </w:tcBorders>
            <w:textDirection w:val="btLr"/>
            <w:vAlign w:val="center"/>
          </w:tcPr>
          <w:p w:rsidR="0006219E" w:rsidRDefault="0006219E">
            <w:pPr>
              <w:jc w:val="center"/>
              <w:rPr>
                <w:b/>
                <w:sz w:val="28"/>
                <w:szCs w:val="28"/>
                <w:lang w:val="lt-LT"/>
              </w:rPr>
            </w:pPr>
          </w:p>
        </w:tc>
        <w:tc>
          <w:tcPr>
            <w:tcW w:w="5903" w:type="dxa"/>
            <w:vMerge w:val="restart"/>
            <w:tcBorders>
              <w:top w:val="nil"/>
              <w:left w:val="single" w:sz="4" w:space="0" w:color="auto"/>
              <w:right w:val="nil"/>
            </w:tcBorders>
            <w:textDirection w:val="btLr"/>
            <w:vAlign w:val="center"/>
          </w:tcPr>
          <w:p w:rsidR="0006219E" w:rsidRDefault="0006219E">
            <w:pPr>
              <w:jc w:val="center"/>
              <w:rPr>
                <w:b/>
                <w:sz w:val="28"/>
                <w:szCs w:val="28"/>
                <w:lang w:val="lt-LT"/>
              </w:rPr>
            </w:pPr>
          </w:p>
        </w:tc>
        <w:tc>
          <w:tcPr>
            <w:tcW w:w="1134" w:type="dxa"/>
            <w:tcBorders>
              <w:top w:val="nil"/>
              <w:left w:val="single" w:sz="4" w:space="0" w:color="auto"/>
              <w:bottom w:val="single" w:sz="4" w:space="0" w:color="auto"/>
              <w:right w:val="nil"/>
            </w:tcBorders>
            <w:textDirection w:val="btLr"/>
            <w:vAlign w:val="center"/>
          </w:tcPr>
          <w:p w:rsidR="0006219E" w:rsidRDefault="0006219E" w:rsidP="00210682">
            <w:pPr>
              <w:jc w:val="center"/>
              <w:rPr>
                <w:b/>
                <w:sz w:val="28"/>
                <w:szCs w:val="28"/>
                <w:lang w:val="lt-LT"/>
              </w:rPr>
            </w:pPr>
          </w:p>
        </w:tc>
        <w:tc>
          <w:tcPr>
            <w:tcW w:w="2552" w:type="dxa"/>
            <w:tcBorders>
              <w:top w:val="nil"/>
              <w:left w:val="single" w:sz="4" w:space="0" w:color="auto"/>
              <w:bottom w:val="single" w:sz="4" w:space="0" w:color="auto"/>
              <w:right w:val="single" w:sz="4" w:space="0" w:color="auto"/>
            </w:tcBorders>
            <w:textDirection w:val="btLr"/>
          </w:tcPr>
          <w:p w:rsidR="0006219E" w:rsidRDefault="0006219E">
            <w:pPr>
              <w:jc w:val="center"/>
              <w:rPr>
                <w:b/>
                <w:sz w:val="28"/>
                <w:szCs w:val="28"/>
                <w:lang w:val="lt-LT"/>
              </w:rPr>
            </w:pPr>
          </w:p>
        </w:tc>
        <w:tc>
          <w:tcPr>
            <w:tcW w:w="2552" w:type="dxa"/>
            <w:tcBorders>
              <w:top w:val="nil"/>
              <w:left w:val="single" w:sz="4" w:space="0" w:color="auto"/>
              <w:bottom w:val="single" w:sz="4" w:space="0" w:color="auto"/>
              <w:right w:val="nil"/>
            </w:tcBorders>
            <w:textDirection w:val="btLr"/>
            <w:vAlign w:val="center"/>
          </w:tcPr>
          <w:p w:rsidR="0006219E" w:rsidRDefault="0006219E">
            <w:pPr>
              <w:jc w:val="center"/>
              <w:rPr>
                <w:b/>
                <w:sz w:val="28"/>
                <w:szCs w:val="28"/>
                <w:lang w:val="lt-LT"/>
              </w:rPr>
            </w:pPr>
          </w:p>
        </w:tc>
        <w:tc>
          <w:tcPr>
            <w:tcW w:w="1701" w:type="dxa"/>
            <w:tcBorders>
              <w:top w:val="nil"/>
              <w:left w:val="single" w:sz="4" w:space="0" w:color="auto"/>
              <w:right w:val="nil"/>
            </w:tcBorders>
            <w:textDirection w:val="btLr"/>
            <w:vAlign w:val="center"/>
          </w:tcPr>
          <w:p w:rsidR="0006219E" w:rsidRDefault="0006219E">
            <w:pPr>
              <w:jc w:val="center"/>
              <w:rPr>
                <w:b/>
                <w:sz w:val="28"/>
                <w:szCs w:val="28"/>
                <w:lang w:val="lt-LT"/>
              </w:rPr>
            </w:pPr>
          </w:p>
        </w:tc>
        <w:tc>
          <w:tcPr>
            <w:tcW w:w="2930" w:type="dxa"/>
            <w:vMerge w:val="restart"/>
            <w:tcBorders>
              <w:top w:val="nil"/>
              <w:left w:val="single" w:sz="4" w:space="0" w:color="auto"/>
              <w:right w:val="nil"/>
            </w:tcBorders>
            <w:textDirection w:val="btLr"/>
            <w:vAlign w:val="center"/>
          </w:tcPr>
          <w:p w:rsidR="0006219E" w:rsidRDefault="0006219E">
            <w:pPr>
              <w:jc w:val="center"/>
              <w:rPr>
                <w:b/>
                <w:sz w:val="28"/>
                <w:szCs w:val="28"/>
                <w:lang w:val="lt-LT"/>
              </w:rPr>
            </w:pPr>
          </w:p>
        </w:tc>
      </w:tr>
      <w:tr w:rsidR="0006219E">
        <w:trPr>
          <w:cantSplit/>
          <w:trHeight w:val="8"/>
        </w:trPr>
        <w:tc>
          <w:tcPr>
            <w:tcW w:w="669" w:type="dxa"/>
            <w:vMerge/>
          </w:tcPr>
          <w:p w:rsidR="0006219E" w:rsidRDefault="0006219E">
            <w:pPr>
              <w:jc w:val="center"/>
              <w:rPr>
                <w:b/>
                <w:sz w:val="28"/>
                <w:szCs w:val="28"/>
                <w:lang w:val="lt-LT"/>
              </w:rPr>
            </w:pPr>
          </w:p>
        </w:tc>
        <w:tc>
          <w:tcPr>
            <w:tcW w:w="1049" w:type="dxa"/>
            <w:gridSpan w:val="3"/>
            <w:vMerge/>
            <w:tcBorders>
              <w:right w:val="single" w:sz="4" w:space="0" w:color="auto"/>
            </w:tcBorders>
            <w:textDirection w:val="btLr"/>
            <w:vAlign w:val="center"/>
          </w:tcPr>
          <w:p w:rsidR="0006219E" w:rsidRDefault="0006219E">
            <w:pPr>
              <w:jc w:val="center"/>
              <w:rPr>
                <w:b/>
                <w:sz w:val="28"/>
                <w:szCs w:val="28"/>
                <w:lang w:val="lt-LT"/>
              </w:rPr>
            </w:pPr>
          </w:p>
        </w:tc>
        <w:tc>
          <w:tcPr>
            <w:tcW w:w="5903" w:type="dxa"/>
            <w:vMerge/>
            <w:tcBorders>
              <w:left w:val="single" w:sz="4" w:space="0" w:color="auto"/>
              <w:right w:val="nil"/>
            </w:tcBorders>
            <w:textDirection w:val="btLr"/>
            <w:vAlign w:val="center"/>
          </w:tcPr>
          <w:p w:rsidR="0006219E" w:rsidRDefault="0006219E">
            <w:pPr>
              <w:jc w:val="center"/>
              <w:rPr>
                <w:b/>
                <w:sz w:val="28"/>
                <w:szCs w:val="28"/>
                <w:lang w:val="lt-LT"/>
              </w:rPr>
            </w:pPr>
          </w:p>
        </w:tc>
        <w:tc>
          <w:tcPr>
            <w:tcW w:w="1134" w:type="dxa"/>
            <w:tcBorders>
              <w:top w:val="single" w:sz="4" w:space="0" w:color="auto"/>
              <w:left w:val="single" w:sz="4" w:space="0" w:color="auto"/>
              <w:bottom w:val="nil"/>
              <w:right w:val="nil"/>
            </w:tcBorders>
            <w:textDirection w:val="btLr"/>
            <w:vAlign w:val="center"/>
          </w:tcPr>
          <w:p w:rsidR="0006219E" w:rsidRDefault="0006219E" w:rsidP="00210682">
            <w:pPr>
              <w:jc w:val="center"/>
              <w:rPr>
                <w:b/>
                <w:sz w:val="28"/>
                <w:szCs w:val="28"/>
                <w:lang w:val="lt-LT"/>
              </w:rPr>
            </w:pPr>
          </w:p>
        </w:tc>
        <w:tc>
          <w:tcPr>
            <w:tcW w:w="2552" w:type="dxa"/>
            <w:tcBorders>
              <w:top w:val="single" w:sz="4" w:space="0" w:color="auto"/>
              <w:left w:val="single" w:sz="4" w:space="0" w:color="auto"/>
              <w:bottom w:val="nil"/>
              <w:right w:val="single" w:sz="4" w:space="0" w:color="auto"/>
            </w:tcBorders>
            <w:textDirection w:val="btLr"/>
          </w:tcPr>
          <w:p w:rsidR="0006219E" w:rsidRDefault="0006219E">
            <w:pPr>
              <w:jc w:val="center"/>
              <w:rPr>
                <w:b/>
                <w:sz w:val="28"/>
                <w:szCs w:val="28"/>
                <w:lang w:val="lt-LT"/>
              </w:rPr>
            </w:pPr>
          </w:p>
        </w:tc>
        <w:tc>
          <w:tcPr>
            <w:tcW w:w="2552" w:type="dxa"/>
            <w:tcBorders>
              <w:top w:val="single" w:sz="4" w:space="0" w:color="auto"/>
              <w:left w:val="single" w:sz="4" w:space="0" w:color="auto"/>
              <w:bottom w:val="nil"/>
              <w:right w:val="nil"/>
            </w:tcBorders>
            <w:textDirection w:val="btLr"/>
            <w:vAlign w:val="center"/>
          </w:tcPr>
          <w:p w:rsidR="0006219E" w:rsidRDefault="0006219E">
            <w:pPr>
              <w:jc w:val="center"/>
              <w:rPr>
                <w:b/>
                <w:sz w:val="28"/>
                <w:szCs w:val="28"/>
                <w:lang w:val="lt-LT"/>
              </w:rPr>
            </w:pPr>
          </w:p>
        </w:tc>
        <w:tc>
          <w:tcPr>
            <w:tcW w:w="1701" w:type="dxa"/>
            <w:tcBorders>
              <w:left w:val="single" w:sz="4" w:space="0" w:color="auto"/>
              <w:right w:val="nil"/>
            </w:tcBorders>
            <w:textDirection w:val="btLr"/>
            <w:vAlign w:val="center"/>
          </w:tcPr>
          <w:p w:rsidR="0006219E" w:rsidRDefault="0006219E">
            <w:pPr>
              <w:jc w:val="center"/>
              <w:rPr>
                <w:b/>
                <w:sz w:val="28"/>
                <w:szCs w:val="28"/>
                <w:lang w:val="lt-LT"/>
              </w:rPr>
            </w:pPr>
          </w:p>
        </w:tc>
        <w:tc>
          <w:tcPr>
            <w:tcW w:w="2930" w:type="dxa"/>
            <w:vMerge/>
            <w:tcBorders>
              <w:left w:val="single" w:sz="4" w:space="0" w:color="auto"/>
              <w:bottom w:val="nil"/>
              <w:right w:val="nil"/>
            </w:tcBorders>
            <w:textDirection w:val="btLr"/>
            <w:vAlign w:val="center"/>
          </w:tcPr>
          <w:p w:rsidR="0006219E" w:rsidRDefault="0006219E">
            <w:pPr>
              <w:jc w:val="center"/>
              <w:rPr>
                <w:b/>
                <w:sz w:val="28"/>
                <w:szCs w:val="28"/>
                <w:lang w:val="lt-LT"/>
              </w:rPr>
            </w:pPr>
          </w:p>
        </w:tc>
      </w:tr>
      <w:tr w:rsidR="0006219E" w:rsidTr="00C91875">
        <w:trPr>
          <w:gridAfter w:val="1"/>
          <w:wAfter w:w="2930" w:type="dxa"/>
          <w:cantSplit/>
          <w:trHeight w:val="2324"/>
        </w:trPr>
        <w:tc>
          <w:tcPr>
            <w:tcW w:w="669" w:type="dxa"/>
            <w:vMerge w:val="restart"/>
            <w:textDirection w:val="btLr"/>
            <w:vAlign w:val="center"/>
          </w:tcPr>
          <w:p w:rsidR="0006219E" w:rsidRDefault="00A11242">
            <w:pPr>
              <w:ind w:left="113" w:right="113"/>
              <w:jc w:val="center"/>
              <w:rPr>
                <w:b/>
                <w:lang w:val="lt-LT"/>
              </w:rPr>
            </w:pPr>
            <w:r>
              <w:rPr>
                <w:b/>
                <w:lang w:val="lt-LT"/>
              </w:rPr>
              <w:t>Lietuvių kalba</w:t>
            </w:r>
          </w:p>
        </w:tc>
        <w:tc>
          <w:tcPr>
            <w:tcW w:w="999" w:type="dxa"/>
            <w:gridSpan w:val="2"/>
            <w:textDirection w:val="btLr"/>
            <w:vAlign w:val="center"/>
          </w:tcPr>
          <w:p w:rsidR="0006219E" w:rsidRDefault="00A11242">
            <w:pPr>
              <w:jc w:val="center"/>
              <w:rPr>
                <w:rFonts w:ascii="TimesNewRoman" w:hAnsi="TimesNewRoman"/>
                <w:lang w:val="lt-LT"/>
              </w:rPr>
            </w:pPr>
            <w:r>
              <w:rPr>
                <w:rFonts w:ascii="TimesNewRoman" w:hAnsi="TimesNewRoman"/>
                <w:lang w:val="lt-LT"/>
              </w:rPr>
              <w:t xml:space="preserve">Kalbėjimas </w:t>
            </w:r>
          </w:p>
        </w:tc>
        <w:tc>
          <w:tcPr>
            <w:tcW w:w="5953" w:type="dxa"/>
            <w:gridSpan w:val="2"/>
          </w:tcPr>
          <w:p w:rsidR="0006219E" w:rsidRDefault="00A11242">
            <w:pPr>
              <w:ind w:left="72"/>
              <w:jc w:val="both"/>
              <w:rPr>
                <w:lang w:val="lt-LT"/>
              </w:rPr>
            </w:pPr>
            <w:r>
              <w:rPr>
                <w:lang w:val="lt-LT"/>
              </w:rPr>
              <w:t xml:space="preserve">Norės klausytis sekamų pasakų, sakmių, liaudies dainų, skaitomų tekstų, radijo laidų, sieks žiūrėti vaikams skirtas televizijos laidas. </w:t>
            </w:r>
          </w:p>
          <w:p w:rsidR="0006219E" w:rsidRDefault="00A11242">
            <w:pPr>
              <w:ind w:left="72"/>
              <w:jc w:val="both"/>
              <w:rPr>
                <w:lang w:val="lt-LT"/>
              </w:rPr>
            </w:pPr>
            <w:r>
              <w:rPr>
                <w:lang w:val="lt-LT"/>
              </w:rPr>
              <w:t>Norės kalbėti bendrine kalba, sieks taisyklingai kalbėti.</w:t>
            </w:r>
          </w:p>
          <w:p w:rsidR="0006219E" w:rsidRDefault="0006219E">
            <w:pPr>
              <w:ind w:left="72"/>
              <w:jc w:val="both"/>
              <w:rPr>
                <w:lang w:val="lt-LT"/>
              </w:rPr>
            </w:pPr>
          </w:p>
          <w:p w:rsidR="0006219E" w:rsidRDefault="00A11242">
            <w:pPr>
              <w:ind w:left="72"/>
              <w:jc w:val="both"/>
              <w:rPr>
                <w:lang w:val="lt-LT"/>
              </w:rPr>
            </w:pPr>
            <w:r>
              <w:rPr>
                <w:lang w:val="lt-LT"/>
              </w:rPr>
              <w:t>Laikysis elementariausių kalbos etiketo taisyklių bendraujant su įvairaus amžiaus žmonėmis. Kalbės atsižvelgdami į pašnekovą.</w:t>
            </w:r>
          </w:p>
          <w:p w:rsidR="0006219E" w:rsidRDefault="00A11242">
            <w:pPr>
              <w:ind w:left="72"/>
              <w:jc w:val="both"/>
              <w:rPr>
                <w:lang w:val="lt-LT"/>
              </w:rPr>
            </w:pPr>
            <w:r>
              <w:rPr>
                <w:lang w:val="lt-LT"/>
              </w:rPr>
              <w:t>Mokės pasekti pasaką, užminti mįslę, pasakyti pamėgdžiojimą ar skaičiuotę, deklamuoti eilėraštį, dainuoti liaudies dainą. Papasakoti, ką pats matė, patyrė.</w:t>
            </w:r>
          </w:p>
          <w:p w:rsidR="0006219E" w:rsidRDefault="00A11242">
            <w:pPr>
              <w:ind w:left="72"/>
              <w:jc w:val="both"/>
              <w:rPr>
                <w:lang w:val="lt-LT"/>
              </w:rPr>
            </w:pPr>
            <w:r>
              <w:rPr>
                <w:lang w:val="lt-LT"/>
              </w:rPr>
              <w:t>Apibūdins matytas vaikams skirtas televizijos laidas, pasakys savo nuomonę apie radijo ar televizijos laidą.</w:t>
            </w:r>
          </w:p>
          <w:p w:rsidR="0006219E" w:rsidRDefault="00A11242">
            <w:pPr>
              <w:tabs>
                <w:tab w:val="left" w:pos="540"/>
              </w:tabs>
              <w:rPr>
                <w:lang w:val="lt-LT"/>
              </w:rPr>
            </w:pPr>
            <w:r>
              <w:rPr>
                <w:lang w:val="lt-LT"/>
              </w:rPr>
              <w:t xml:space="preserve">Supras, kuo skiriasi raidė nuo garso. Žais kalbinius žaidimus, kreips dėmesį į kalbos intonaciją, įtaigumą. </w:t>
            </w:r>
          </w:p>
          <w:p w:rsidR="0006219E" w:rsidRDefault="00A11242">
            <w:pPr>
              <w:tabs>
                <w:tab w:val="left" w:pos="540"/>
              </w:tabs>
              <w:rPr>
                <w:lang w:val="lt-LT"/>
              </w:rPr>
            </w:pPr>
            <w:r>
              <w:rPr>
                <w:lang w:val="lt-LT"/>
              </w:rPr>
              <w:t>Skirs ir vartos žodžius, reiškiančius veiksmų, daiktų, požymių pavadinimus.</w:t>
            </w:r>
          </w:p>
          <w:p w:rsidR="0006219E" w:rsidRDefault="0006219E">
            <w:pPr>
              <w:ind w:left="72"/>
              <w:jc w:val="both"/>
              <w:rPr>
                <w:lang w:val="lt-LT"/>
              </w:rPr>
            </w:pPr>
          </w:p>
        </w:tc>
        <w:tc>
          <w:tcPr>
            <w:tcW w:w="1134" w:type="dxa"/>
            <w:tcBorders>
              <w:top w:val="single" w:sz="4" w:space="0" w:color="auto"/>
              <w:bottom w:val="single" w:sz="4" w:space="0" w:color="auto"/>
              <w:right w:val="single" w:sz="4" w:space="0" w:color="auto"/>
            </w:tcBorders>
          </w:tcPr>
          <w:p w:rsidR="0006219E" w:rsidRDefault="00164880" w:rsidP="00210682">
            <w:pPr>
              <w:jc w:val="center"/>
              <w:rPr>
                <w:lang w:val="lt-LT"/>
              </w:rPr>
            </w:pPr>
            <w:r>
              <w:rPr>
                <w:lang w:val="lt-LT"/>
              </w:rPr>
              <w:t>52</w:t>
            </w:r>
          </w:p>
        </w:tc>
        <w:tc>
          <w:tcPr>
            <w:tcW w:w="2552" w:type="dxa"/>
            <w:tcBorders>
              <w:top w:val="single" w:sz="4" w:space="0" w:color="auto"/>
              <w:bottom w:val="single" w:sz="4" w:space="0" w:color="auto"/>
              <w:right w:val="single" w:sz="4" w:space="0" w:color="auto"/>
            </w:tcBorders>
          </w:tcPr>
          <w:p w:rsidR="00FE7932" w:rsidRDefault="00FE7932">
            <w:pPr>
              <w:rPr>
                <w:lang w:val="lt-LT"/>
              </w:rPr>
            </w:pPr>
            <w:r>
              <w:t>Netradicinio ugdymo dienos 2017–2018 m.m.:</w:t>
            </w:r>
            <w:r>
              <w:rPr>
                <w:lang w:val="lt-LT"/>
              </w:rPr>
              <w:t xml:space="preserve"> </w:t>
            </w:r>
          </w:p>
          <w:p w:rsidR="00FE7932" w:rsidRDefault="00FE7932">
            <w:pPr>
              <w:rPr>
                <w:lang w:val="en-US"/>
              </w:rPr>
            </w:pPr>
            <w:r>
              <w:rPr>
                <w:lang w:val="en-US"/>
              </w:rPr>
              <w:t xml:space="preserve">1. </w:t>
            </w:r>
            <w:r>
              <w:t>Rugsėjo 1-oji – Mokslo ir žinių diena</w:t>
            </w:r>
            <w:r>
              <w:rPr>
                <w:lang w:val="en-US"/>
              </w:rPr>
              <w:t>.</w:t>
            </w:r>
          </w:p>
          <w:p w:rsidR="00FE7932" w:rsidRDefault="00FE7932">
            <w:pPr>
              <w:rPr>
                <w:lang w:val="en-US"/>
              </w:rPr>
            </w:pPr>
            <w:r>
              <w:rPr>
                <w:lang w:val="en-US"/>
              </w:rPr>
              <w:t>2.</w:t>
            </w:r>
            <w:r>
              <w:t xml:space="preserve"> 2017-09-20</w:t>
            </w:r>
            <w:r>
              <w:rPr>
                <w:lang w:val="en-US"/>
              </w:rPr>
              <w:t xml:space="preserve"> </w:t>
            </w:r>
            <w:r>
              <w:t>Juozo Tumo-Vaižganto 148- osios gimimo metinės</w:t>
            </w:r>
            <w:r>
              <w:rPr>
                <w:lang w:val="en-US"/>
              </w:rPr>
              <w:t>.</w:t>
            </w:r>
          </w:p>
          <w:p w:rsidR="00FE7932" w:rsidRDefault="00FE7932">
            <w:pPr>
              <w:rPr>
                <w:lang w:val="en-US"/>
              </w:rPr>
            </w:pPr>
            <w:r>
              <w:rPr>
                <w:lang w:val="en-US"/>
              </w:rPr>
              <w:t xml:space="preserve">3. </w:t>
            </w:r>
            <w:r>
              <w:t>2017-10-05</w:t>
            </w:r>
            <w:r>
              <w:rPr>
                <w:lang w:val="en-US"/>
              </w:rPr>
              <w:t xml:space="preserve"> </w:t>
            </w:r>
            <w:r>
              <w:t>Tarptautinė mokytojų diena. Mokinių savivaldos diena</w:t>
            </w:r>
            <w:r>
              <w:rPr>
                <w:lang w:val="en-US"/>
              </w:rPr>
              <w:t xml:space="preserve">. </w:t>
            </w:r>
          </w:p>
          <w:p w:rsidR="00FE7932" w:rsidRDefault="00FE7932">
            <w:pPr>
              <w:rPr>
                <w:lang w:val="en-US"/>
              </w:rPr>
            </w:pPr>
            <w:r>
              <w:rPr>
                <w:lang w:val="en-US"/>
              </w:rPr>
              <w:t xml:space="preserve">4. </w:t>
            </w:r>
            <w:r>
              <w:t>2017-12-22</w:t>
            </w:r>
            <w:r>
              <w:rPr>
                <w:lang w:val="en-US"/>
              </w:rPr>
              <w:t xml:space="preserve"> </w:t>
            </w:r>
            <w:r>
              <w:t>Kalėdinis karnavalas</w:t>
            </w:r>
            <w:r>
              <w:rPr>
                <w:lang w:val="en-US"/>
              </w:rPr>
              <w:t>.</w:t>
            </w:r>
          </w:p>
          <w:p w:rsidR="00FE7932" w:rsidRPr="00FE7932" w:rsidRDefault="00FE7932">
            <w:pPr>
              <w:rPr>
                <w:lang w:val="en-US"/>
              </w:rPr>
            </w:pPr>
            <w:r>
              <w:rPr>
                <w:lang w:val="en-US"/>
              </w:rPr>
              <w:t xml:space="preserve">5. </w:t>
            </w:r>
            <w:r>
              <w:t>2018-04-27</w:t>
            </w:r>
            <w:r>
              <w:rPr>
                <w:lang w:val="en-US"/>
              </w:rPr>
              <w:t xml:space="preserve"> </w:t>
            </w:r>
            <w:r>
              <w:t>Gimnazijos gimtadienis</w:t>
            </w:r>
            <w:r>
              <w:rPr>
                <w:lang w:val="en-US"/>
              </w:rPr>
              <w:t>.</w:t>
            </w:r>
          </w:p>
        </w:tc>
        <w:tc>
          <w:tcPr>
            <w:tcW w:w="2552" w:type="dxa"/>
            <w:tcBorders>
              <w:top w:val="single" w:sz="4" w:space="0" w:color="auto"/>
              <w:left w:val="single" w:sz="4" w:space="0" w:color="auto"/>
              <w:bottom w:val="single" w:sz="4" w:space="0" w:color="auto"/>
            </w:tcBorders>
            <w:textDirection w:val="btLr"/>
          </w:tcPr>
          <w:p w:rsidR="0006219E" w:rsidRDefault="00A11242">
            <w:pPr>
              <w:ind w:left="113" w:right="113"/>
              <w:jc w:val="center"/>
              <w:rPr>
                <w:lang w:val="lt-LT"/>
              </w:rPr>
            </w:pPr>
            <w:r>
              <w:rPr>
                <w:lang w:val="lt-LT"/>
              </w:rPr>
              <w:t xml:space="preserve"> </w:t>
            </w:r>
          </w:p>
          <w:p w:rsidR="0006219E" w:rsidRDefault="0006219E">
            <w:pPr>
              <w:ind w:left="113" w:right="113"/>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4655"/>
        </w:trPr>
        <w:tc>
          <w:tcPr>
            <w:tcW w:w="669" w:type="dxa"/>
            <w:vMerge/>
            <w:textDirection w:val="btLr"/>
          </w:tcPr>
          <w:p w:rsidR="0006219E" w:rsidRDefault="0006219E">
            <w:pPr>
              <w:ind w:left="113" w:right="113"/>
              <w:jc w:val="center"/>
              <w:rPr>
                <w:lang w:val="lt-LT"/>
              </w:rPr>
            </w:pPr>
          </w:p>
        </w:tc>
        <w:tc>
          <w:tcPr>
            <w:tcW w:w="999" w:type="dxa"/>
            <w:gridSpan w:val="2"/>
            <w:vMerge w:val="restart"/>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Skaitymas</w:t>
            </w:r>
          </w:p>
        </w:tc>
        <w:tc>
          <w:tcPr>
            <w:tcW w:w="5953" w:type="dxa"/>
            <w:gridSpan w:val="2"/>
            <w:vMerge w:val="restart"/>
          </w:tcPr>
          <w:p w:rsidR="0006219E" w:rsidRDefault="00A11242">
            <w:pPr>
              <w:ind w:left="72"/>
              <w:jc w:val="both"/>
              <w:rPr>
                <w:lang w:val="lt-LT"/>
              </w:rPr>
            </w:pPr>
            <w:r>
              <w:rPr>
                <w:lang w:val="lt-LT"/>
              </w:rPr>
              <w:t>Stengsis suvokti skaitymo svarbą žmogaus gyvenime. Domėsis knyga, noriai lankysis bibliotekoje. Norės  išmokti gerai skaityti, norės skaityti įvairius tekstus,  periodinius vaikams skirtus leidinius. Stengsis saugoti knygas. Noriai ieškos informacijos rašytiniuose šaltiniuose: enciklopedijose, žodynuose, žinynuose.</w:t>
            </w:r>
          </w:p>
          <w:p w:rsidR="0006219E" w:rsidRDefault="00A11242">
            <w:pPr>
              <w:ind w:left="72"/>
              <w:jc w:val="both"/>
              <w:rPr>
                <w:lang w:val="lt-LT"/>
              </w:rPr>
            </w:pPr>
            <w:r>
              <w:rPr>
                <w:lang w:val="lt-LT"/>
              </w:rPr>
              <w:t xml:space="preserve">Skaitys spausdintinį  ir rašytinį tekstą, supras, ką perskaitė, glaustai nusakys, apie ką jame rašoma, gebės atsakyti į įvairaus sudėtingumo grožinio ir negrožinio teksto suvokimo klausimus. </w:t>
            </w:r>
          </w:p>
          <w:p w:rsidR="0006219E" w:rsidRDefault="00A11242">
            <w:pPr>
              <w:ind w:left="72"/>
              <w:jc w:val="both"/>
              <w:rPr>
                <w:lang w:val="lt-LT"/>
              </w:rPr>
            </w:pPr>
            <w:r>
              <w:rPr>
                <w:lang w:val="lt-LT"/>
              </w:rPr>
              <w:t xml:space="preserve">Domėsis knygomis, skaitys lietuvių literatūros ir užsienio rašytojų kūrinius, dalysis įspūdžiais apie perskaitytą poeziją, prozą. Deklamuos eilėraščius. Domėsis vaikų žurnalais, noriai lankysis bibliotekoje, mokės tinkamai elgtis su knygomis. Mokytojui padedant, gebės naudotis žinynu, žodynu. </w:t>
            </w:r>
          </w:p>
          <w:p w:rsidR="0006219E" w:rsidRDefault="00A11242">
            <w:pPr>
              <w:jc w:val="both"/>
              <w:rPr>
                <w:lang w:val="lt-LT"/>
              </w:rPr>
            </w:pPr>
            <w:r>
              <w:rPr>
                <w:lang w:val="lt-LT"/>
              </w:rPr>
              <w:t>Stengsis išmokti rašyti estetiškai, be klaidų, norės pats kurti tekstus.</w:t>
            </w:r>
          </w:p>
          <w:p w:rsidR="0006219E" w:rsidRDefault="00A11242">
            <w:pPr>
              <w:jc w:val="both"/>
              <w:rPr>
                <w:lang w:val="lt-LT"/>
              </w:rPr>
            </w:pPr>
            <w:r>
              <w:rPr>
                <w:lang w:val="lt-LT"/>
              </w:rPr>
              <w:t>Taisyklingai rašys. Skirs sakinio ribas. Kurs kelių sakinių elementarios sandaros pasakojimą.</w:t>
            </w:r>
          </w:p>
          <w:p w:rsidR="0006219E" w:rsidRDefault="00A11242">
            <w:pPr>
              <w:jc w:val="both"/>
              <w:rPr>
                <w:lang w:val="lt-LT"/>
              </w:rPr>
            </w:pPr>
            <w:r>
              <w:rPr>
                <w:lang w:val="lt-LT"/>
              </w:rPr>
              <w:t>Gebės rašyti žodžius, kurių rašyba nesiskiria nuo taisyklingo tarimo, parašyti savo vardą ir pavardę, savo miesto, miestelio, kaimo, gatvės pavadinimą; sakinį pradėti rašyti didžiąja raide, sakinio gale dėti tašką ar klaustuką. Stengsis rašyti aiškiai, įskaitomai, tvarkingai, laikytis rašytinių raidžių standartų, tekstą pradėti rašyti toliau nuo krašto.</w:t>
            </w:r>
          </w:p>
          <w:p w:rsidR="0006219E" w:rsidRDefault="0006219E">
            <w:pPr>
              <w:jc w:val="both"/>
              <w:rPr>
                <w:lang w:val="lt-LT"/>
              </w:rPr>
            </w:pPr>
          </w:p>
        </w:tc>
        <w:tc>
          <w:tcPr>
            <w:tcW w:w="1134" w:type="dxa"/>
            <w:tcBorders>
              <w:top w:val="single" w:sz="4" w:space="0" w:color="auto"/>
              <w:bottom w:val="single" w:sz="4" w:space="0" w:color="auto"/>
              <w:right w:val="single" w:sz="4" w:space="0" w:color="auto"/>
            </w:tcBorders>
          </w:tcPr>
          <w:p w:rsidR="0006219E" w:rsidRDefault="00164880" w:rsidP="00210682">
            <w:pPr>
              <w:jc w:val="center"/>
              <w:rPr>
                <w:lang w:val="lt-LT"/>
              </w:rPr>
            </w:pPr>
            <w:r>
              <w:rPr>
                <w:lang w:val="lt-LT"/>
              </w:rPr>
              <w:t>90</w:t>
            </w:r>
          </w:p>
        </w:tc>
        <w:tc>
          <w:tcPr>
            <w:tcW w:w="2552" w:type="dxa"/>
            <w:tcBorders>
              <w:top w:val="single" w:sz="4" w:space="0" w:color="auto"/>
              <w:bottom w:val="single" w:sz="4" w:space="0" w:color="auto"/>
              <w:right w:val="single" w:sz="4" w:space="0" w:color="auto"/>
            </w:tcBorders>
          </w:tcPr>
          <w:p w:rsidR="0006219E" w:rsidRDefault="00A11242">
            <w:pPr>
              <w:rPr>
                <w:lang w:val="lt-LT"/>
              </w:rPr>
            </w:pPr>
            <w:r>
              <w:rPr>
                <w:lang w:val="lt-LT"/>
              </w:rPr>
              <w:t xml:space="preserve">Etninės kultūros bendroji programa. </w:t>
            </w:r>
          </w:p>
          <w:p w:rsidR="0006219E" w:rsidRDefault="0006219E">
            <w:pPr>
              <w:rPr>
                <w:lang w:val="lt-LT"/>
              </w:rPr>
            </w:pPr>
          </w:p>
          <w:p w:rsidR="0006219E" w:rsidRDefault="0006219E">
            <w:pPr>
              <w:rPr>
                <w:lang w:val="lt-LT"/>
              </w:rPr>
            </w:pPr>
          </w:p>
          <w:p w:rsidR="0006219E" w:rsidRDefault="00A11242">
            <w:pPr>
              <w:rPr>
                <w:lang w:val="lt-LT"/>
              </w:rPr>
            </w:pPr>
            <w:r>
              <w:rPr>
                <w:lang w:val="lt-LT"/>
              </w:rPr>
              <w:t xml:space="preserve">Sveikatos ir lytiškumo ugdymo bei rengimo šeimai bendroji programa. </w:t>
            </w:r>
          </w:p>
          <w:p w:rsidR="00FE7932" w:rsidRDefault="00FE7932">
            <w:pPr>
              <w:rPr>
                <w:lang w:val="lt-LT"/>
              </w:rPr>
            </w:pPr>
          </w:p>
          <w:p w:rsidR="00FE7932" w:rsidRDefault="00FE7932" w:rsidP="00FE7932">
            <w:pPr>
              <w:rPr>
                <w:lang w:val="lt-LT"/>
              </w:rPr>
            </w:pPr>
            <w:r>
              <w:rPr>
                <w:lang w:val="lt-LT"/>
              </w:rPr>
              <w:t xml:space="preserve">Alkoholio, tabako ir kitų psichiką veikiančių medžiagų vartojimo prevencijos programa. </w:t>
            </w:r>
          </w:p>
          <w:p w:rsidR="00FE7932" w:rsidRDefault="00FE7932">
            <w:pPr>
              <w:rPr>
                <w:lang w:val="lt-LT"/>
              </w:rPr>
            </w:pPr>
          </w:p>
        </w:tc>
        <w:tc>
          <w:tcPr>
            <w:tcW w:w="2552" w:type="dxa"/>
            <w:tcBorders>
              <w:top w:val="single" w:sz="4" w:space="0" w:color="auto"/>
              <w:left w:val="single" w:sz="4" w:space="0" w:color="auto"/>
              <w:bottom w:val="single" w:sz="4" w:space="0" w:color="auto"/>
            </w:tcBorders>
          </w:tcPr>
          <w:p w:rsidR="0006219E" w:rsidRDefault="0006219E">
            <w:pPr>
              <w:jc w:val="both"/>
              <w:rPr>
                <w:lang w:val="lt-LT"/>
              </w:rPr>
            </w:pPr>
          </w:p>
        </w:tc>
        <w:tc>
          <w:tcPr>
            <w:tcW w:w="1701" w:type="dxa"/>
            <w:vMerge w:val="restart"/>
            <w:tcBorders>
              <w:left w:val="single" w:sz="6" w:space="0" w:color="auto"/>
            </w:tcBorders>
            <w:textDirection w:val="btLr"/>
          </w:tcPr>
          <w:p w:rsidR="0006219E" w:rsidRDefault="0006219E">
            <w:pPr>
              <w:ind w:left="113" w:right="113"/>
              <w:jc w:val="both"/>
              <w:rPr>
                <w:lang w:val="lt-LT"/>
              </w:rPr>
            </w:pPr>
          </w:p>
        </w:tc>
      </w:tr>
      <w:tr w:rsidR="0006219E" w:rsidTr="00C91875">
        <w:trPr>
          <w:gridAfter w:val="1"/>
          <w:wAfter w:w="2930" w:type="dxa"/>
          <w:cantSplit/>
          <w:trHeight w:val="20"/>
        </w:trPr>
        <w:tc>
          <w:tcPr>
            <w:tcW w:w="669" w:type="dxa"/>
            <w:vMerge/>
            <w:textDirection w:val="btLr"/>
          </w:tcPr>
          <w:p w:rsidR="0006219E" w:rsidRDefault="0006219E">
            <w:pPr>
              <w:ind w:left="113" w:right="113"/>
              <w:jc w:val="center"/>
              <w:rPr>
                <w:lang w:val="lt-LT"/>
              </w:rPr>
            </w:pPr>
          </w:p>
        </w:tc>
        <w:tc>
          <w:tcPr>
            <w:tcW w:w="999" w:type="dxa"/>
            <w:gridSpan w:val="2"/>
            <w:vMerge/>
            <w:textDirection w:val="btLr"/>
            <w:vAlign w:val="center"/>
          </w:tcPr>
          <w:p w:rsidR="0006219E" w:rsidRDefault="0006219E">
            <w:pPr>
              <w:jc w:val="center"/>
              <w:rPr>
                <w:rFonts w:ascii="TimesNewRoman" w:hAnsi="TimesNewRoman"/>
                <w:szCs w:val="22"/>
                <w:lang w:val="lt-LT"/>
              </w:rPr>
            </w:pPr>
          </w:p>
        </w:tc>
        <w:tc>
          <w:tcPr>
            <w:tcW w:w="5953" w:type="dxa"/>
            <w:gridSpan w:val="2"/>
            <w:vMerge/>
          </w:tcPr>
          <w:p w:rsidR="0006219E" w:rsidRDefault="0006219E">
            <w:pPr>
              <w:jc w:val="both"/>
              <w:rPr>
                <w:lang w:val="lt-LT"/>
              </w:rPr>
            </w:pPr>
          </w:p>
        </w:tc>
        <w:tc>
          <w:tcPr>
            <w:tcW w:w="1134" w:type="dxa"/>
            <w:tcBorders>
              <w:top w:val="single" w:sz="4" w:space="0" w:color="auto"/>
              <w:bottom w:val="nil"/>
              <w:right w:val="single" w:sz="4" w:space="0" w:color="auto"/>
            </w:tcBorders>
          </w:tcPr>
          <w:p w:rsidR="0006219E" w:rsidRDefault="0006219E" w:rsidP="00210682">
            <w:pPr>
              <w:jc w:val="center"/>
              <w:rPr>
                <w:lang w:val="lt-LT"/>
              </w:rPr>
            </w:pPr>
          </w:p>
        </w:tc>
        <w:tc>
          <w:tcPr>
            <w:tcW w:w="2552" w:type="dxa"/>
            <w:tcBorders>
              <w:top w:val="single" w:sz="4" w:space="0" w:color="auto"/>
              <w:bottom w:val="nil"/>
              <w:right w:val="single" w:sz="4" w:space="0" w:color="auto"/>
            </w:tcBorders>
          </w:tcPr>
          <w:p w:rsidR="0006219E" w:rsidRDefault="0006219E">
            <w:pPr>
              <w:jc w:val="both"/>
              <w:rPr>
                <w:lang w:val="lt-LT"/>
              </w:rPr>
            </w:pPr>
          </w:p>
        </w:tc>
        <w:tc>
          <w:tcPr>
            <w:tcW w:w="2552" w:type="dxa"/>
            <w:vMerge w:val="restart"/>
            <w:tcBorders>
              <w:top w:val="single" w:sz="4" w:space="0" w:color="auto"/>
              <w:left w:val="single" w:sz="4" w:space="0" w:color="auto"/>
            </w:tcBorders>
          </w:tcPr>
          <w:p w:rsidR="0006219E" w:rsidRDefault="0006219E">
            <w:pPr>
              <w:jc w:val="both"/>
              <w:rPr>
                <w:lang w:val="lt-LT"/>
              </w:rPr>
            </w:pPr>
          </w:p>
        </w:tc>
        <w:tc>
          <w:tcPr>
            <w:tcW w:w="1701" w:type="dxa"/>
            <w:vMerge/>
            <w:tcBorders>
              <w:left w:val="single" w:sz="6" w:space="0" w:color="auto"/>
            </w:tcBorders>
            <w:textDirection w:val="btLr"/>
          </w:tcPr>
          <w:p w:rsidR="0006219E" w:rsidRDefault="0006219E">
            <w:pPr>
              <w:ind w:left="113" w:right="113"/>
              <w:jc w:val="both"/>
              <w:rPr>
                <w:lang w:val="lt-LT"/>
              </w:rPr>
            </w:pPr>
          </w:p>
        </w:tc>
      </w:tr>
      <w:tr w:rsidR="0006219E" w:rsidTr="00C91875">
        <w:trPr>
          <w:gridAfter w:val="1"/>
          <w:wAfter w:w="2930" w:type="dxa"/>
          <w:cantSplit/>
          <w:trHeight w:val="1568"/>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Rašymas</w:t>
            </w:r>
          </w:p>
        </w:tc>
        <w:tc>
          <w:tcPr>
            <w:tcW w:w="5953" w:type="dxa"/>
            <w:gridSpan w:val="2"/>
            <w:vMerge/>
          </w:tcPr>
          <w:p w:rsidR="0006219E" w:rsidRDefault="0006219E">
            <w:pPr>
              <w:jc w:val="both"/>
              <w:rPr>
                <w:lang w:val="lt-LT"/>
              </w:rPr>
            </w:pPr>
          </w:p>
        </w:tc>
        <w:tc>
          <w:tcPr>
            <w:tcW w:w="1134" w:type="dxa"/>
            <w:tcBorders>
              <w:top w:val="nil"/>
              <w:right w:val="single" w:sz="6" w:space="0" w:color="auto"/>
            </w:tcBorders>
          </w:tcPr>
          <w:p w:rsidR="0006219E" w:rsidRDefault="00164880" w:rsidP="00210682">
            <w:pPr>
              <w:jc w:val="center"/>
              <w:rPr>
                <w:lang w:val="lt-LT"/>
              </w:rPr>
            </w:pPr>
            <w:r>
              <w:rPr>
                <w:lang w:val="lt-LT"/>
              </w:rPr>
              <w:t>100</w:t>
            </w:r>
          </w:p>
        </w:tc>
        <w:tc>
          <w:tcPr>
            <w:tcW w:w="2552" w:type="dxa"/>
            <w:tcBorders>
              <w:top w:val="nil"/>
              <w:right w:val="single" w:sz="4" w:space="0" w:color="auto"/>
            </w:tcBorders>
          </w:tcPr>
          <w:p w:rsidR="0006219E" w:rsidRDefault="00A11242">
            <w:pPr>
              <w:rPr>
                <w:lang w:val="lt-LT"/>
              </w:rPr>
            </w:pPr>
            <w:r>
              <w:rPr>
                <w:lang w:val="lt-LT"/>
              </w:rPr>
              <w:t xml:space="preserve">Žmogaus saugos bendroji programa. </w:t>
            </w:r>
          </w:p>
        </w:tc>
        <w:tc>
          <w:tcPr>
            <w:tcW w:w="2552" w:type="dxa"/>
            <w:vMerge/>
            <w:tcBorders>
              <w:left w:val="single" w:sz="4" w:space="0" w:color="auto"/>
            </w:tcBorders>
            <w:textDirection w:val="btLr"/>
          </w:tcPr>
          <w:p w:rsidR="0006219E" w:rsidRDefault="0006219E">
            <w:pPr>
              <w:ind w:left="113" w:right="113"/>
              <w:jc w:val="both"/>
              <w:rPr>
                <w:lang w:val="lt-LT"/>
              </w:rPr>
            </w:pPr>
          </w:p>
        </w:tc>
        <w:tc>
          <w:tcPr>
            <w:tcW w:w="1701" w:type="dxa"/>
            <w:vMerge/>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val="restart"/>
            <w:textDirection w:val="btLr"/>
            <w:vAlign w:val="center"/>
          </w:tcPr>
          <w:p w:rsidR="0006219E" w:rsidRDefault="00A11242">
            <w:pPr>
              <w:ind w:left="113" w:right="113"/>
              <w:jc w:val="center"/>
              <w:rPr>
                <w:lang w:val="lt-LT"/>
              </w:rPr>
            </w:pPr>
            <w:r>
              <w:rPr>
                <w:b/>
                <w:lang w:val="lt-LT"/>
              </w:rPr>
              <w:t>Matematika</w:t>
            </w:r>
          </w:p>
        </w:tc>
        <w:tc>
          <w:tcPr>
            <w:tcW w:w="999" w:type="dxa"/>
            <w:gridSpan w:val="2"/>
            <w:textDirection w:val="btLr"/>
            <w:vAlign w:val="center"/>
          </w:tcPr>
          <w:p w:rsidR="0006219E" w:rsidRDefault="00A11242">
            <w:pPr>
              <w:jc w:val="center"/>
              <w:rPr>
                <w:rFonts w:ascii="TimesNewRoman" w:hAnsi="TimesNewRoman"/>
                <w:lang w:val="lt-LT"/>
              </w:rPr>
            </w:pPr>
            <w:r>
              <w:rPr>
                <w:rFonts w:ascii="TimesNewRoman" w:hAnsi="TimesNewRoman"/>
                <w:lang w:val="lt-LT"/>
              </w:rPr>
              <w:t>Skaičiai ir skaičiavimai</w:t>
            </w:r>
          </w:p>
        </w:tc>
        <w:tc>
          <w:tcPr>
            <w:tcW w:w="5953" w:type="dxa"/>
            <w:gridSpan w:val="2"/>
          </w:tcPr>
          <w:p w:rsidR="0006219E" w:rsidRDefault="00A11242">
            <w:pPr>
              <w:jc w:val="both"/>
              <w:rPr>
                <w:lang w:val="lt-LT"/>
              </w:rPr>
            </w:pPr>
            <w:r>
              <w:rPr>
                <w:u w:val="single"/>
                <w:lang w:val="lt-LT"/>
              </w:rPr>
              <w:t xml:space="preserve">Ugdysis vertybines nuostatas: </w:t>
            </w:r>
            <w:r>
              <w:rPr>
                <w:lang w:val="lt-LT"/>
              </w:rPr>
              <w:t xml:space="preserve">suvoks, kad kasdieniame gyvenime dažnai prireikia skaičių ir skaičiavimų,  stengsis skaičiuoti atidžiai ir tiksliai. </w:t>
            </w:r>
          </w:p>
          <w:p w:rsidR="0006219E" w:rsidRDefault="0006219E">
            <w:pPr>
              <w:rPr>
                <w:lang w:val="lt-LT"/>
              </w:rPr>
            </w:pPr>
          </w:p>
          <w:p w:rsidR="0006219E" w:rsidRDefault="00A11242">
            <w:pPr>
              <w:jc w:val="both"/>
              <w:rPr>
                <w:lang w:val="lt-LT"/>
              </w:rPr>
            </w:pPr>
            <w:r>
              <w:rPr>
                <w:lang w:val="lt-LT"/>
              </w:rPr>
              <w:t xml:space="preserve">Išvardins, perskaitys, užrašys ir palygins natūraliuosius skaičius iki 100, įrašys tarp jų ženklą &lt; , &gt; arba =. Atliks praktines įvairių daiktų skaičiavimo užduotis. </w:t>
            </w:r>
          </w:p>
          <w:p w:rsidR="0006219E" w:rsidRDefault="00A11242">
            <w:pPr>
              <w:jc w:val="both"/>
              <w:rPr>
                <w:lang w:val="lt-LT"/>
              </w:rPr>
            </w:pPr>
            <w:r>
              <w:rPr>
                <w:lang w:val="lt-LT"/>
              </w:rPr>
              <w:t xml:space="preserve">Sudės ir atims vienaženklius bei dviženklius skaičius šimto ribose. Vienaženklių skaičių daugybą pakeis vienodų dėmenų suma, o vienodų dėmenų sumą – daugybos veiksmu, atliks dalybos į lygias dalis užduotis. </w:t>
            </w:r>
          </w:p>
          <w:p w:rsidR="0006219E" w:rsidRDefault="00A11242">
            <w:pPr>
              <w:jc w:val="both"/>
              <w:rPr>
                <w:lang w:val="lt-LT"/>
              </w:rPr>
            </w:pPr>
            <w:r>
              <w:rPr>
                <w:lang w:val="lt-LT"/>
              </w:rPr>
              <w:t xml:space="preserve">Pasirinks tinkamą veiksmą paprasčiausiems uždaviniams spręsti. Uždavinių sprendimus pateiks laikydamasis uždavinio sprendimo ir atsakymo pateikimo reikalavimų. </w:t>
            </w:r>
          </w:p>
          <w:p w:rsidR="0006219E" w:rsidRDefault="00A11242">
            <w:pPr>
              <w:jc w:val="both"/>
              <w:rPr>
                <w:lang w:val="lt-LT"/>
              </w:rPr>
            </w:pPr>
            <w:r>
              <w:rPr>
                <w:lang w:val="lt-LT"/>
              </w:rPr>
              <w:t>Bandys paaiškinti, argumentuoti uždavinių sprendimus ir atsakymus.</w:t>
            </w:r>
          </w:p>
        </w:tc>
        <w:tc>
          <w:tcPr>
            <w:tcW w:w="1134" w:type="dxa"/>
            <w:tcBorders>
              <w:right w:val="single" w:sz="6" w:space="0" w:color="auto"/>
            </w:tcBorders>
          </w:tcPr>
          <w:p w:rsidR="0006219E" w:rsidRDefault="00A11242" w:rsidP="00210682">
            <w:pPr>
              <w:jc w:val="center"/>
              <w:rPr>
                <w:lang w:val="lt-LT"/>
              </w:rPr>
            </w:pPr>
            <w:r>
              <w:rPr>
                <w:lang w:val="lt-LT"/>
              </w:rPr>
              <w:t>1</w:t>
            </w:r>
            <w:r w:rsidR="00AD5DA9">
              <w:rPr>
                <w:lang w:val="lt-LT"/>
              </w:rPr>
              <w:t>36</w:t>
            </w:r>
          </w:p>
          <w:p w:rsidR="0006219E" w:rsidRDefault="00A11242" w:rsidP="00210682">
            <w:pPr>
              <w:jc w:val="center"/>
              <w:rPr>
                <w:lang w:val="lt-LT"/>
              </w:rPr>
            </w:pPr>
            <w:r>
              <w:rPr>
                <w:lang w:val="lt-LT"/>
              </w:rPr>
              <w:t xml:space="preserve">4 </w:t>
            </w:r>
            <w:r>
              <w:t xml:space="preserve">sav </w:t>
            </w:r>
            <w:r>
              <w:rPr>
                <w:lang w:val="lt-LT"/>
              </w:rPr>
              <w:t>pam.</w:t>
            </w:r>
          </w:p>
          <w:p w:rsidR="00164880" w:rsidRDefault="00164880" w:rsidP="00210682">
            <w:pPr>
              <w:jc w:val="center"/>
              <w:rPr>
                <w:lang w:val="lt-LT"/>
              </w:rPr>
            </w:pPr>
          </w:p>
          <w:p w:rsidR="00164880" w:rsidRDefault="00164880" w:rsidP="00210682">
            <w:pPr>
              <w:jc w:val="center"/>
              <w:rPr>
                <w:lang w:val="lt-LT"/>
              </w:rPr>
            </w:pPr>
            <w:r>
              <w:rPr>
                <w:lang w:val="lt-LT"/>
              </w:rPr>
              <w:t>50</w:t>
            </w:r>
          </w:p>
        </w:tc>
        <w:tc>
          <w:tcPr>
            <w:tcW w:w="2552" w:type="dxa"/>
            <w:tcBorders>
              <w:right w:val="single" w:sz="6" w:space="0" w:color="auto"/>
            </w:tcBorders>
          </w:tcPr>
          <w:p w:rsidR="0006219E" w:rsidRDefault="00A11242">
            <w:pPr>
              <w:jc w:val="both"/>
              <w:rPr>
                <w:lang w:val="lt-LT"/>
              </w:rPr>
            </w:pPr>
            <w:r>
              <w:rPr>
                <w:lang w:val="lt-LT"/>
              </w:rPr>
              <w:t xml:space="preserve">Informacinių komunikacinių technologijų ugdymas. </w:t>
            </w:r>
          </w:p>
          <w:p w:rsidR="0006219E" w:rsidRDefault="0006219E">
            <w:pPr>
              <w:jc w:val="both"/>
              <w:rPr>
                <w:lang w:val="lt-LT"/>
              </w:rPr>
            </w:pPr>
          </w:p>
          <w:p w:rsidR="0006219E" w:rsidRDefault="0006219E">
            <w:pPr>
              <w:jc w:val="both"/>
              <w:rPr>
                <w:lang w:val="lt-LT"/>
              </w:rPr>
            </w:pPr>
          </w:p>
          <w:p w:rsidR="0006219E" w:rsidRDefault="0006219E">
            <w:pPr>
              <w:jc w:val="both"/>
              <w:rPr>
                <w:lang w:val="lt-LT"/>
              </w:rPr>
            </w:pPr>
          </w:p>
          <w:p w:rsidR="0006219E" w:rsidRDefault="0006219E">
            <w:pPr>
              <w:jc w:val="both"/>
              <w:rPr>
                <w:lang w:val="lt-LT"/>
              </w:rPr>
            </w:pPr>
          </w:p>
          <w:p w:rsidR="0006219E" w:rsidRDefault="00A11242">
            <w:pPr>
              <w:rPr>
                <w:lang w:val="lt-LT"/>
              </w:rPr>
            </w:pPr>
            <w:r>
              <w:rPr>
                <w:lang w:val="lt-LT"/>
              </w:rPr>
              <w:t>Žmogaus saugos bendroji programa.</w:t>
            </w:r>
          </w:p>
        </w:tc>
        <w:tc>
          <w:tcPr>
            <w:tcW w:w="2552" w:type="dxa"/>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434"/>
        </w:trPr>
        <w:tc>
          <w:tcPr>
            <w:tcW w:w="669" w:type="dxa"/>
            <w:vMerge/>
            <w:textDirection w:val="btLr"/>
          </w:tcPr>
          <w:p w:rsidR="0006219E" w:rsidRDefault="0006219E">
            <w:pPr>
              <w:ind w:left="113" w:right="113"/>
              <w:jc w:val="center"/>
              <w:rPr>
                <w:b/>
                <w:lang w:val="lt-LT"/>
              </w:rPr>
            </w:pP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Reiškiniai, lygtys ir nelygybės</w:t>
            </w:r>
          </w:p>
        </w:tc>
        <w:tc>
          <w:tcPr>
            <w:tcW w:w="5953" w:type="dxa"/>
            <w:gridSpan w:val="2"/>
          </w:tcPr>
          <w:p w:rsidR="0006219E" w:rsidRDefault="00A11242">
            <w:pPr>
              <w:jc w:val="both"/>
              <w:rPr>
                <w:lang w:val="lt-LT"/>
              </w:rPr>
            </w:pPr>
            <w:r>
              <w:rPr>
                <w:u w:val="single"/>
                <w:lang w:val="lt-LT"/>
              </w:rPr>
              <w:t>Ugdysis vertybines nuostatas:</w:t>
            </w:r>
            <w:r>
              <w:rPr>
                <w:lang w:val="lt-LT"/>
              </w:rPr>
              <w:t xml:space="preserve"> domėsis įvairiais problemų sprendimo būdais, sieks kritiškai įvertinti jų sprendimo rezultatus. </w:t>
            </w:r>
          </w:p>
          <w:p w:rsidR="0006219E" w:rsidRDefault="0006219E">
            <w:pPr>
              <w:jc w:val="both"/>
              <w:rPr>
                <w:lang w:val="lt-LT"/>
              </w:rPr>
            </w:pPr>
          </w:p>
          <w:p w:rsidR="0006219E" w:rsidRDefault="00A11242">
            <w:pPr>
              <w:jc w:val="both"/>
              <w:rPr>
                <w:lang w:val="lt-LT"/>
              </w:rPr>
            </w:pPr>
            <w:r>
              <w:rPr>
                <w:lang w:val="lt-LT"/>
              </w:rPr>
              <w:t xml:space="preserve">Paaiškins, kokia eilės tvarka bus atliekami veiksmai skaitiniame reiškinyje, apskaičiuos paprastų skaitinių reiškinių ar dydžių skaitines reikšmes. Aprašys kasdienes praktines situacijas paprasčiausiais skaitiniais reiškiniais. </w:t>
            </w:r>
          </w:p>
          <w:p w:rsidR="0006219E" w:rsidRDefault="00A11242">
            <w:pPr>
              <w:jc w:val="both"/>
              <w:rPr>
                <w:lang w:val="lt-LT"/>
              </w:rPr>
            </w:pPr>
            <w:r>
              <w:rPr>
                <w:lang w:val="lt-LT" w:eastAsia="lt-LT"/>
              </w:rPr>
              <w:t>Į paprasčiausio pavidalo a*x = b (* atitinka +,–) lygtį įstatys skaičių ir p</w:t>
            </w:r>
            <w:r>
              <w:rPr>
                <w:lang w:val="lt-LT"/>
              </w:rPr>
              <w:t>atikrins, ar gautoji lygybė yra teisinga.</w:t>
            </w:r>
          </w:p>
        </w:tc>
        <w:tc>
          <w:tcPr>
            <w:tcW w:w="1134" w:type="dxa"/>
            <w:tcBorders>
              <w:right w:val="single" w:sz="6" w:space="0" w:color="auto"/>
            </w:tcBorders>
          </w:tcPr>
          <w:p w:rsidR="0006219E" w:rsidRDefault="00164880" w:rsidP="00210682">
            <w:pPr>
              <w:jc w:val="center"/>
              <w:rPr>
                <w:lang w:val="lt-LT"/>
              </w:rPr>
            </w:pPr>
            <w:r>
              <w:rPr>
                <w:lang w:val="lt-LT"/>
              </w:rPr>
              <w:t>20</w:t>
            </w:r>
          </w:p>
        </w:tc>
        <w:tc>
          <w:tcPr>
            <w:tcW w:w="2552" w:type="dxa"/>
            <w:tcBorders>
              <w:right w:val="single" w:sz="6" w:space="0" w:color="auto"/>
            </w:tcBorders>
          </w:tcPr>
          <w:p w:rsidR="0006219E" w:rsidRDefault="00A11242">
            <w:pPr>
              <w:rPr>
                <w:lang w:val="lt-LT"/>
              </w:rPr>
            </w:pPr>
            <w:r>
              <w:rPr>
                <w:lang w:val="lt-LT"/>
              </w:rPr>
              <w:t>Alkoholio, tabako ir kitų psichiką veikiančių medžiagų vartojimo prevencijos programa.</w:t>
            </w:r>
          </w:p>
        </w:tc>
        <w:tc>
          <w:tcPr>
            <w:tcW w:w="2552" w:type="dxa"/>
            <w:vMerge w:val="restart"/>
            <w:tcBorders>
              <w:left w:val="single" w:sz="6" w:space="0" w:color="auto"/>
            </w:tcBorders>
            <w:textDirection w:val="btLr"/>
          </w:tcPr>
          <w:p w:rsidR="0006219E" w:rsidRDefault="00A11242">
            <w:pPr>
              <w:ind w:left="113" w:right="113"/>
              <w:jc w:val="center"/>
              <w:rPr>
                <w:lang w:val="lt-LT"/>
              </w:rPr>
            </w:pPr>
            <w:r>
              <w:rPr>
                <w:lang w:val="lt-LT"/>
              </w:rPr>
              <w:t xml:space="preserve">Kasdieniame darbe taikomas formuojamasis vertinimas. Nuolat įvertinama situacija ir teikiamas grįžtamasis ryšys. Stebėjimas, klausinėjimas, diskusijos, užduočių analizavimas bei aptarimas. Baigus temą taikomas diagnostinis vertinimas. Pastabos, komentarai įrašomi sąsiuviniuose, pratybose, e-dienyne. </w:t>
            </w:r>
          </w:p>
          <w:p w:rsidR="0006219E" w:rsidRDefault="00A11242">
            <w:pPr>
              <w:ind w:left="113" w:right="113"/>
              <w:jc w:val="both"/>
              <w:rPr>
                <w:lang w:val="lt-LT"/>
              </w:rPr>
            </w:pPr>
            <w:r>
              <w:rPr>
                <w:lang w:val="lt-LT"/>
              </w:rPr>
              <w:t>Skyriaus, trimestro ir metų pabaigoje atliekamas apibendrinamasis vertinimas.</w:t>
            </w: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597"/>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Geometrija</w:t>
            </w:r>
          </w:p>
        </w:tc>
        <w:tc>
          <w:tcPr>
            <w:tcW w:w="5953" w:type="dxa"/>
            <w:gridSpan w:val="2"/>
          </w:tcPr>
          <w:p w:rsidR="0006219E" w:rsidRDefault="00A11242">
            <w:pPr>
              <w:jc w:val="both"/>
              <w:rPr>
                <w:lang w:val="lt-LT"/>
              </w:rPr>
            </w:pPr>
            <w:r>
              <w:rPr>
                <w:u w:val="single"/>
                <w:lang w:val="lt-LT"/>
              </w:rPr>
              <w:t xml:space="preserve">Ugdysis vertybines nuostatas: </w:t>
            </w:r>
            <w:r>
              <w:rPr>
                <w:lang w:val="lt-LT"/>
              </w:rPr>
              <w:t xml:space="preserve"> domėsis įvairių aplinkos objektų formomis, sieks jas apibūdinti. </w:t>
            </w:r>
          </w:p>
          <w:p w:rsidR="0006219E" w:rsidRDefault="0006219E">
            <w:pPr>
              <w:jc w:val="both"/>
              <w:rPr>
                <w:lang w:val="lt-LT"/>
              </w:rPr>
            </w:pPr>
          </w:p>
          <w:p w:rsidR="0006219E" w:rsidRDefault="00A11242">
            <w:pPr>
              <w:jc w:val="both"/>
              <w:rPr>
                <w:lang w:val="lt-LT"/>
              </w:rPr>
            </w:pPr>
            <w:r>
              <w:rPr>
                <w:lang w:val="lt-LT"/>
              </w:rPr>
              <w:t>Atpažins ir teisingai pavadins tašką, atkarpą, kvadratą, trikampį, skritulį, kubą ir rutulį. Modelyje parodys trikampio ir stačiakampio elementus (kampus, kraštines, viršūnes).</w:t>
            </w:r>
          </w:p>
          <w:p w:rsidR="0006219E" w:rsidRDefault="00A11242">
            <w:pPr>
              <w:tabs>
                <w:tab w:val="left" w:pos="72"/>
              </w:tabs>
              <w:jc w:val="both"/>
              <w:rPr>
                <w:lang w:val="lt-LT"/>
              </w:rPr>
            </w:pPr>
            <w:r>
              <w:rPr>
                <w:lang w:val="lt-LT"/>
              </w:rPr>
              <w:t>Savo kalboje tinkamai vartos daiktų vietą nusakančius kasdienės kalbos žodžius (dešinėje, kairėje, virš, už, po prieš, vidury, šalia).</w:t>
            </w:r>
          </w:p>
        </w:tc>
        <w:tc>
          <w:tcPr>
            <w:tcW w:w="1134" w:type="dxa"/>
            <w:tcBorders>
              <w:right w:val="single" w:sz="6" w:space="0" w:color="auto"/>
            </w:tcBorders>
          </w:tcPr>
          <w:p w:rsidR="0006219E" w:rsidRDefault="00164880" w:rsidP="00210682">
            <w:pPr>
              <w:jc w:val="center"/>
              <w:rPr>
                <w:lang w:val="lt-LT"/>
              </w:rPr>
            </w:pPr>
            <w:r>
              <w:rPr>
                <w:lang w:val="lt-LT"/>
              </w:rPr>
              <w:t>30</w:t>
            </w:r>
          </w:p>
        </w:tc>
        <w:tc>
          <w:tcPr>
            <w:tcW w:w="2552" w:type="dxa"/>
            <w:tcBorders>
              <w:right w:val="single" w:sz="6" w:space="0" w:color="auto"/>
            </w:tcBorders>
          </w:tcPr>
          <w:p w:rsidR="0006219E" w:rsidRDefault="00A11242">
            <w:pPr>
              <w:rPr>
                <w:lang w:val="lt-LT"/>
              </w:rPr>
            </w:pPr>
            <w:r>
              <w:rPr>
                <w:lang w:val="lt-LT"/>
              </w:rPr>
              <w:t>Žmogaus saugos bendroji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390"/>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Matai ir matavimai</w:t>
            </w:r>
          </w:p>
        </w:tc>
        <w:tc>
          <w:tcPr>
            <w:tcW w:w="5953" w:type="dxa"/>
            <w:gridSpan w:val="2"/>
          </w:tcPr>
          <w:p w:rsidR="0006219E" w:rsidRDefault="00A11242">
            <w:pPr>
              <w:rPr>
                <w:lang w:val="lt-LT"/>
              </w:rPr>
            </w:pPr>
            <w:r>
              <w:rPr>
                <w:u w:val="single"/>
                <w:lang w:val="lt-LT"/>
              </w:rPr>
              <w:t>Ugdysis vertybines nuostatas</w:t>
            </w:r>
            <w:r>
              <w:rPr>
                <w:lang w:val="lt-LT"/>
              </w:rPr>
              <w:t>:  atlikdamas įvairius matavimus, sieks veikti planingai ir tiksliai.</w:t>
            </w:r>
          </w:p>
          <w:p w:rsidR="0006219E" w:rsidRDefault="0006219E">
            <w:pPr>
              <w:rPr>
                <w:bCs/>
                <w:lang w:val="lt-LT" w:eastAsia="lt-LT"/>
              </w:rPr>
            </w:pPr>
          </w:p>
          <w:p w:rsidR="0006219E" w:rsidRDefault="00A11242">
            <w:pPr>
              <w:autoSpaceDE w:val="0"/>
              <w:autoSpaceDN w:val="0"/>
              <w:adjustRightInd w:val="0"/>
              <w:rPr>
                <w:lang w:val="lt-LT"/>
              </w:rPr>
            </w:pPr>
            <w:r>
              <w:rPr>
                <w:lang w:val="lt-LT"/>
              </w:rPr>
              <w:t>Liniuote išmatuos atkarpos ilgį. Nubrėš nurodyto ilgio atkarpą.</w:t>
            </w:r>
          </w:p>
          <w:p w:rsidR="0006219E" w:rsidRDefault="00A11242">
            <w:pPr>
              <w:jc w:val="both"/>
              <w:rPr>
                <w:lang w:val="lt-LT"/>
              </w:rPr>
            </w:pPr>
            <w:r>
              <w:rPr>
                <w:lang w:val="lt-LT"/>
              </w:rPr>
              <w:t>Skaitys ir užrašys ilgio, masės, laiko, temperatūros matavimų bei pinigų skaičiavimo rezultatus vieniniais matiniais skaičiais. Spręs paprasčiausius uždavinius, kuriuose reikia atlikti sudėties ir atimties veiksmus su vieniniais matiniais skaičiais.</w:t>
            </w:r>
          </w:p>
        </w:tc>
        <w:tc>
          <w:tcPr>
            <w:tcW w:w="1134" w:type="dxa"/>
            <w:vMerge w:val="restart"/>
            <w:tcBorders>
              <w:right w:val="single" w:sz="6" w:space="0" w:color="auto"/>
            </w:tcBorders>
          </w:tcPr>
          <w:p w:rsidR="00A11242" w:rsidRDefault="00164880" w:rsidP="00210682">
            <w:pPr>
              <w:jc w:val="center"/>
              <w:rPr>
                <w:lang w:val="lt-LT"/>
              </w:rPr>
            </w:pPr>
            <w:r>
              <w:rPr>
                <w:lang w:val="lt-LT"/>
              </w:rPr>
              <w:t>30</w:t>
            </w: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06219E" w:rsidRDefault="00A11242" w:rsidP="00210682">
            <w:pPr>
              <w:jc w:val="center"/>
              <w:rPr>
                <w:lang w:val="lt-LT"/>
              </w:rPr>
            </w:pPr>
            <w:r>
              <w:rPr>
                <w:lang w:val="lt-LT"/>
              </w:rPr>
              <w:t>6</w:t>
            </w:r>
          </w:p>
        </w:tc>
        <w:tc>
          <w:tcPr>
            <w:tcW w:w="2552" w:type="dxa"/>
            <w:tcBorders>
              <w:right w:val="single" w:sz="6" w:space="0" w:color="auto"/>
            </w:tcBorders>
          </w:tcPr>
          <w:p w:rsidR="0006219E" w:rsidRDefault="00A11242">
            <w:pPr>
              <w:rPr>
                <w:lang w:val="lt-LT"/>
              </w:rPr>
            </w:pPr>
            <w:r>
              <w:rPr>
                <w:lang w:val="lt-LT"/>
              </w:rPr>
              <w:t>Sveikatos ir lytiškumo ugdymo bei rengimo šeimai bendroji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522"/>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Statistika</w:t>
            </w:r>
          </w:p>
        </w:tc>
        <w:tc>
          <w:tcPr>
            <w:tcW w:w="5953" w:type="dxa"/>
            <w:gridSpan w:val="2"/>
          </w:tcPr>
          <w:p w:rsidR="0006219E" w:rsidRDefault="00A11242">
            <w:pPr>
              <w:rPr>
                <w:lang w:val="lt-LT"/>
              </w:rPr>
            </w:pPr>
            <w:r>
              <w:rPr>
                <w:u w:val="single"/>
                <w:lang w:val="lt-LT"/>
              </w:rPr>
              <w:t>Ugdysis vertybines  nuostatas</w:t>
            </w:r>
            <w:r>
              <w:rPr>
                <w:lang w:val="lt-LT"/>
              </w:rPr>
              <w:t xml:space="preserve">:  domėsis įvairiais informacijos rinkimo būdais, sieks rinkti  ir vadovautis duomenimis iš patikimų šaltinių. </w:t>
            </w:r>
          </w:p>
          <w:p w:rsidR="0006219E" w:rsidRDefault="00A11242">
            <w:pPr>
              <w:jc w:val="center"/>
              <w:rPr>
                <w:lang w:val="lt-LT"/>
              </w:rPr>
            </w:pPr>
            <w:r>
              <w:rPr>
                <w:lang w:val="lt-LT"/>
              </w:rPr>
              <w:t>.</w:t>
            </w:r>
          </w:p>
          <w:p w:rsidR="0006219E" w:rsidRDefault="00A11242">
            <w:pPr>
              <w:jc w:val="both"/>
              <w:rPr>
                <w:lang w:val="lt-LT"/>
              </w:rPr>
            </w:pPr>
            <w:r>
              <w:rPr>
                <w:lang w:val="lt-LT"/>
              </w:rPr>
              <w:t xml:space="preserve">Mokytojui (-ai) padedant, formuluos klausimus ir rinks duomenis apie sau artimą aplinką (šeimą, draugus, klasę) pagal vieną požymį. </w:t>
            </w:r>
          </w:p>
          <w:p w:rsidR="0006219E" w:rsidRDefault="00A11242">
            <w:pPr>
              <w:jc w:val="both"/>
              <w:rPr>
                <w:lang w:val="lt-LT"/>
              </w:rPr>
            </w:pPr>
            <w:r>
              <w:rPr>
                <w:lang w:val="lt-LT"/>
              </w:rPr>
              <w:t>Skaitys infor</w:t>
            </w:r>
            <w:r>
              <w:rPr>
                <w:rStyle w:val="Puslapionumeris"/>
                <w:lang w:val="lt-LT"/>
              </w:rPr>
              <w:t>maciją, pateiktą</w:t>
            </w:r>
            <w:r>
              <w:rPr>
                <w:lang w:val="lt-LT"/>
              </w:rPr>
              <w:t xml:space="preserve"> stulpelinėse (horizontaliose ir vertikaliose) diagramose, lentelėse, kai duomenų skaičius nedidelis (iki 20). </w:t>
            </w:r>
          </w:p>
          <w:p w:rsidR="0006219E" w:rsidRDefault="00A11242">
            <w:pPr>
              <w:jc w:val="both"/>
              <w:rPr>
                <w:color w:val="000000"/>
                <w:lang w:val="lt-LT"/>
              </w:rPr>
            </w:pPr>
            <w:r>
              <w:rPr>
                <w:lang w:val="lt-LT"/>
              </w:rPr>
              <w:t>Remdamasis surinktais (pateiktais) duomenimis, atsakys į paprasčiausius klausimus.</w:t>
            </w: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A11242">
            <w:pPr>
              <w:rPr>
                <w:lang w:val="lt-LT"/>
              </w:rPr>
            </w:pPr>
            <w:r>
              <w:rPr>
                <w:lang w:val="lt-LT"/>
              </w:rPr>
              <w:t xml:space="preserve">Etninės kultūros bendroji programa. </w:t>
            </w:r>
          </w:p>
          <w:p w:rsidR="0006219E" w:rsidRDefault="0006219E">
            <w:pPr>
              <w:jc w:val="both"/>
              <w:rPr>
                <w:lang w:val="lt-LT"/>
              </w:rPr>
            </w:pP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val="restart"/>
            <w:textDirection w:val="btLr"/>
            <w:vAlign w:val="center"/>
          </w:tcPr>
          <w:p w:rsidR="0006219E" w:rsidRDefault="00A11242">
            <w:pPr>
              <w:ind w:left="113" w:right="113"/>
              <w:jc w:val="center"/>
              <w:rPr>
                <w:b/>
                <w:lang w:val="lt-LT"/>
              </w:rPr>
            </w:pPr>
            <w:r>
              <w:rPr>
                <w:b/>
                <w:lang w:val="lt-LT"/>
              </w:rPr>
              <w:t>Pasaulio pažinimas</w:t>
            </w:r>
          </w:p>
        </w:tc>
        <w:tc>
          <w:tcPr>
            <w:tcW w:w="999" w:type="dxa"/>
            <w:gridSpan w:val="2"/>
            <w:textDirection w:val="btLr"/>
            <w:vAlign w:val="center"/>
          </w:tcPr>
          <w:p w:rsidR="0006219E" w:rsidRDefault="00A11242">
            <w:pPr>
              <w:jc w:val="center"/>
              <w:rPr>
                <w:rFonts w:ascii="TimesNewRoman" w:hAnsi="TimesNewRoman"/>
                <w:szCs w:val="22"/>
                <w:lang w:val="lt-LT"/>
              </w:rPr>
            </w:pPr>
            <w:r>
              <w:rPr>
                <w:rFonts w:ascii="TimesNewRoman" w:hAnsi="TimesNewRoman"/>
                <w:szCs w:val="22"/>
                <w:lang w:val="lt-LT"/>
              </w:rPr>
              <w:t>Žmonių gyvenimas kartu</w:t>
            </w:r>
          </w:p>
        </w:tc>
        <w:tc>
          <w:tcPr>
            <w:tcW w:w="5953" w:type="dxa"/>
            <w:gridSpan w:val="2"/>
          </w:tcPr>
          <w:p w:rsidR="0006219E" w:rsidRDefault="00A11242">
            <w:pPr>
              <w:autoSpaceDE w:val="0"/>
              <w:autoSpaceDN w:val="0"/>
              <w:adjustRightInd w:val="0"/>
              <w:rPr>
                <w:lang w:val="lt-LT"/>
              </w:rPr>
            </w:pPr>
            <w:r>
              <w:rPr>
                <w:b/>
                <w:lang w:val="lt-LT"/>
              </w:rPr>
              <w:t>Ugdysis vertybines nuostatas:</w:t>
            </w:r>
            <w:r>
              <w:rPr>
                <w:lang w:val="lt-LT"/>
              </w:rPr>
              <w:t xml:space="preserve"> draugiškai  bendrauti  ir veikti drauge su kitais – savo klasės draugais, šeimos nariais,  kitais suaugusiais; dalyvauti klasės, mokyklos bendruomenės gyvenime,  taikiai spręsti kylančius konfliktus.</w:t>
            </w:r>
          </w:p>
          <w:p w:rsidR="0006219E" w:rsidRDefault="0006219E">
            <w:pPr>
              <w:autoSpaceDE w:val="0"/>
              <w:autoSpaceDN w:val="0"/>
              <w:adjustRightInd w:val="0"/>
              <w:rPr>
                <w:i/>
                <w:lang w:val="lt-LT"/>
              </w:rPr>
            </w:pPr>
          </w:p>
          <w:p w:rsidR="0006219E" w:rsidRDefault="00A11242">
            <w:pPr>
              <w:rPr>
                <w:lang w:val="lt-LT"/>
              </w:rPr>
            </w:pPr>
            <w:r>
              <w:rPr>
                <w:lang w:val="lt-LT"/>
              </w:rPr>
              <w:t>Atidžiai stebės aplinką ir suvoks bei vertins, kas vyksta artimiausioje  socialinėje (draugų grupės, klasės, mokyklos) aplinkoje. Gebės pastebėti artimųjų ir draugų nuotaikas, stengsis suprasti jų poreikius, kiek leidžia galimybės padėti.</w:t>
            </w:r>
          </w:p>
          <w:p w:rsidR="0006219E" w:rsidRDefault="00A11242">
            <w:pPr>
              <w:rPr>
                <w:lang w:val="lt-LT"/>
              </w:rPr>
            </w:pPr>
            <w:r>
              <w:rPr>
                <w:rFonts w:ascii="TimesNewRoman" w:hAnsi="TimesNewRoman" w:cs="TimesNewRoman"/>
                <w:lang w:val="lt-LT"/>
              </w:rPr>
              <w:t>Gebės bendrauti, dirbti poromis, gru</w:t>
            </w:r>
            <w:r>
              <w:rPr>
                <w:lang w:val="lt-LT"/>
              </w:rPr>
              <w:t>p</w:t>
            </w:r>
            <w:r>
              <w:rPr>
                <w:rFonts w:eastAsia="TimesNewRoman+1"/>
                <w:lang w:val="lt-LT"/>
              </w:rPr>
              <w:t>ėmis. A</w:t>
            </w:r>
            <w:r>
              <w:rPr>
                <w:lang w:val="lt-LT"/>
              </w:rPr>
              <w:t xml:space="preserve">tpažins, kokių taisyklių mokykloje laikomasi, o kokių nepaisoma. Supras, kaip dera, ir kaip nedera elgtis, kad visiems būtų gera kartu. </w:t>
            </w:r>
          </w:p>
          <w:p w:rsidR="0006219E" w:rsidRDefault="00A11242">
            <w:pPr>
              <w:rPr>
                <w:lang w:val="lt-LT"/>
              </w:rPr>
            </w:pPr>
            <w:r>
              <w:rPr>
                <w:lang w:val="lt-LT"/>
              </w:rPr>
              <w:t xml:space="preserve">Dalyvaus kiemo (draugų grupės), klasės, mokyklos bendruomenės  gyvenime. Nebijos įsipareigoti, prisiimti atsakomybę už savo ir savo grupės sėkmę. </w:t>
            </w:r>
          </w:p>
          <w:p w:rsidR="0006219E" w:rsidRDefault="00A11242">
            <w:pPr>
              <w:autoSpaceDE w:val="0"/>
              <w:autoSpaceDN w:val="0"/>
              <w:adjustRightInd w:val="0"/>
              <w:jc w:val="both"/>
              <w:rPr>
                <w:lang w:val="lt-LT"/>
              </w:rPr>
            </w:pPr>
            <w:r>
              <w:rPr>
                <w:lang w:val="lt-LT"/>
              </w:rPr>
              <w:t>Žinos, kaip reikia elgtis iškilus konfliktui: gebės susitvardyti, nesutarimus spręsti geranoriškai – be agresijos ir smurto, siekdamas išsiaiškinti, susitarti.</w:t>
            </w:r>
          </w:p>
        </w:tc>
        <w:tc>
          <w:tcPr>
            <w:tcW w:w="1134" w:type="dxa"/>
            <w:vMerge w:val="restart"/>
            <w:tcBorders>
              <w:right w:val="single" w:sz="6" w:space="0" w:color="auto"/>
            </w:tcBorders>
          </w:tcPr>
          <w:p w:rsidR="0006219E" w:rsidRDefault="00A11242" w:rsidP="00210682">
            <w:pPr>
              <w:jc w:val="center"/>
              <w:rPr>
                <w:lang w:val="lt-LT"/>
              </w:rPr>
            </w:pPr>
            <w:r>
              <w:rPr>
                <w:lang w:val="lt-LT"/>
              </w:rPr>
              <w:t>6</w:t>
            </w:r>
            <w:r w:rsidR="00AD5DA9">
              <w:rPr>
                <w:lang w:val="lt-LT"/>
              </w:rPr>
              <w:t>8</w:t>
            </w:r>
          </w:p>
          <w:p w:rsidR="0006219E" w:rsidRDefault="00A11242" w:rsidP="00210682">
            <w:pPr>
              <w:jc w:val="center"/>
              <w:rPr>
                <w:lang w:val="lt-LT"/>
              </w:rPr>
            </w:pPr>
            <w:r>
              <w:rPr>
                <w:lang w:val="lt-LT"/>
              </w:rPr>
              <w:t xml:space="preserve">2 </w:t>
            </w:r>
            <w:r>
              <w:t xml:space="preserve">sav </w:t>
            </w:r>
            <w:r>
              <w:rPr>
                <w:lang w:val="lt-LT"/>
              </w:rPr>
              <w:t>pam.</w:t>
            </w:r>
          </w:p>
          <w:p w:rsidR="00164880" w:rsidRDefault="00164880" w:rsidP="00210682">
            <w:pPr>
              <w:jc w:val="center"/>
              <w:rPr>
                <w:lang w:val="lt-LT"/>
              </w:rPr>
            </w:pPr>
          </w:p>
          <w:p w:rsidR="00A11242" w:rsidRDefault="009E35A3" w:rsidP="00210682">
            <w:pPr>
              <w:jc w:val="center"/>
              <w:rPr>
                <w:lang w:val="lt-LT"/>
              </w:rPr>
            </w:pPr>
            <w:r>
              <w:rPr>
                <w:lang w:val="lt-LT"/>
              </w:rPr>
              <w:t>15</w:t>
            </w: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164880" w:rsidRDefault="00A11242" w:rsidP="00210682">
            <w:pPr>
              <w:jc w:val="center"/>
              <w:rPr>
                <w:lang w:val="lt-LT"/>
              </w:rPr>
            </w:pPr>
            <w:r>
              <w:rPr>
                <w:lang w:val="lt-LT"/>
              </w:rPr>
              <w:t>10</w:t>
            </w:r>
          </w:p>
        </w:tc>
        <w:tc>
          <w:tcPr>
            <w:tcW w:w="2552" w:type="dxa"/>
            <w:tcBorders>
              <w:right w:val="single" w:sz="6" w:space="0" w:color="auto"/>
            </w:tcBorders>
          </w:tcPr>
          <w:p w:rsidR="0006219E" w:rsidRDefault="00A11242">
            <w:pPr>
              <w:rPr>
                <w:lang w:val="lt-LT"/>
              </w:rPr>
            </w:pPr>
            <w:r>
              <w:rPr>
                <w:lang w:val="lt-LT"/>
              </w:rPr>
              <w:t xml:space="preserve">Ugdymo karjerai programa. </w:t>
            </w: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A11242">
            <w:pPr>
              <w:rPr>
                <w:lang w:val="lt-LT"/>
              </w:rPr>
            </w:pPr>
            <w:r>
              <w:rPr>
                <w:lang w:val="lt-LT"/>
              </w:rPr>
              <w:t xml:space="preserve">Etninės kultūros bendroji programa. </w:t>
            </w:r>
          </w:p>
          <w:p w:rsidR="0006219E" w:rsidRDefault="0006219E">
            <w:pPr>
              <w:jc w:val="center"/>
              <w:rPr>
                <w:lang w:val="lt-LT"/>
              </w:rPr>
            </w:pPr>
          </w:p>
        </w:tc>
        <w:tc>
          <w:tcPr>
            <w:tcW w:w="2552" w:type="dxa"/>
            <w:vMerge w:val="restart"/>
            <w:tcBorders>
              <w:left w:val="single" w:sz="6" w:space="0" w:color="auto"/>
            </w:tcBorders>
            <w:textDirection w:val="btLr"/>
          </w:tcPr>
          <w:p w:rsidR="0006219E" w:rsidRDefault="00A11242">
            <w:pPr>
              <w:ind w:left="113" w:right="113"/>
              <w:jc w:val="both"/>
              <w:rPr>
                <w:lang w:val="lt-LT"/>
              </w:rPr>
            </w:pPr>
            <w:r>
              <w:rPr>
                <w:lang w:val="lt-LT"/>
              </w:rPr>
              <w:t xml:space="preserve">Kasdieniame darbe taikomas formuojamasis vertinimas. Nuolat įvertinama situacija ir teikiamas grįžtamasis ryšys. Stebėjimas, klausinėjimas, diskusijos, užduočių analizavimas bei aptarimas.  Baigus temą taikomas diagnostinis vertinimas. Pastabos, komentarai įrašomi sąsiuviniuose, pratybose, e-dienyne. </w:t>
            </w:r>
          </w:p>
          <w:p w:rsidR="0006219E" w:rsidRDefault="00A11242">
            <w:pPr>
              <w:ind w:left="113" w:right="113"/>
              <w:jc w:val="both"/>
              <w:rPr>
                <w:lang w:val="lt-LT"/>
              </w:rPr>
            </w:pPr>
            <w:r>
              <w:rPr>
                <w:lang w:val="lt-LT"/>
              </w:rPr>
              <w:t>Skyriaus, trimestro ir metų pabaigoje atliekamas apibendrinamasis vertinimas.</w:t>
            </w: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rFonts w:ascii="TimesNewRoman" w:hAnsi="TimesNewRoman"/>
                <w:lang w:val="lt-LT"/>
              </w:rPr>
            </w:pPr>
            <w:r>
              <w:rPr>
                <w:rFonts w:ascii="TimesNewRoman" w:hAnsi="TimesNewRoman"/>
                <w:lang w:val="lt-LT"/>
              </w:rPr>
              <w:t>Žmonių gyvenimo kaita</w:t>
            </w:r>
          </w:p>
        </w:tc>
        <w:tc>
          <w:tcPr>
            <w:tcW w:w="5953" w:type="dxa"/>
            <w:gridSpan w:val="2"/>
          </w:tcPr>
          <w:p w:rsidR="0006219E" w:rsidRDefault="00A11242">
            <w:pPr>
              <w:autoSpaceDE w:val="0"/>
              <w:autoSpaceDN w:val="0"/>
              <w:adjustRightInd w:val="0"/>
              <w:rPr>
                <w:rFonts w:cs="TimesNewRoman"/>
                <w:lang w:val="lt-LT"/>
              </w:rPr>
            </w:pPr>
            <w:r>
              <w:rPr>
                <w:b/>
                <w:lang w:val="lt-LT"/>
              </w:rPr>
              <w:t>Ugdysis vertybines nuostatas:</w:t>
            </w:r>
            <w:r>
              <w:rPr>
                <w:lang w:val="lt-LT"/>
              </w:rPr>
              <w:t xml:space="preserve"> pripažinti, kad gamtoje ir žmonių gyvenime viskas keičiasi;  jausti  pagarbą  praeičiai, tautos ir valstybės istorijai; gerbti  savo artimuosius – šeimą, gimines; perimti  gerąsias šeimos tradicijas</w:t>
            </w:r>
            <w:r>
              <w:rPr>
                <w:rFonts w:cs="TimesNewRoman"/>
                <w:lang w:val="lt-LT"/>
              </w:rPr>
              <w:t>.</w:t>
            </w:r>
          </w:p>
          <w:p w:rsidR="0006219E" w:rsidRDefault="0006219E">
            <w:pPr>
              <w:autoSpaceDE w:val="0"/>
              <w:autoSpaceDN w:val="0"/>
              <w:adjustRightInd w:val="0"/>
              <w:rPr>
                <w:rFonts w:cs="TimesNewRoman"/>
                <w:i/>
                <w:lang w:val="lt-LT"/>
              </w:rPr>
            </w:pPr>
          </w:p>
          <w:p w:rsidR="0006219E" w:rsidRDefault="00A11242">
            <w:pPr>
              <w:rPr>
                <w:lang w:val="lt-LT"/>
              </w:rPr>
            </w:pPr>
            <w:r>
              <w:rPr>
                <w:lang w:val="lt-LT"/>
              </w:rPr>
              <w:t xml:space="preserve">Supras, ką reiškia keitimasis bei pokyčiai. Gebės pateikti pavyzdžių iš savo aplinkos kaitos. Pastebės ir išvardins pasikeitimus savo mieste (miestelyje, kaime), mokykloje, klasėje. Pastebės pokyčius savyje. Nusakys, kaip keitėsi susisiekimo ir ryšių priemonės nuo seniausiųjų laikų iki šių dienų. Gebės sudaryti laiko juostą. Susies pokyčius priežasties ir pasekmės ryšiais. Supras, ką reiškia sąvokos </w:t>
            </w:r>
            <w:r>
              <w:rPr>
                <w:i/>
                <w:lang w:val="lt-LT"/>
              </w:rPr>
              <w:t>priežastis</w:t>
            </w:r>
            <w:r>
              <w:rPr>
                <w:lang w:val="lt-LT"/>
              </w:rPr>
              <w:t xml:space="preserve"> ir </w:t>
            </w:r>
            <w:r>
              <w:rPr>
                <w:i/>
                <w:lang w:val="lt-LT"/>
              </w:rPr>
              <w:t>pasekmė (padarinys</w:t>
            </w:r>
            <w:r>
              <w:rPr>
                <w:lang w:val="lt-LT"/>
              </w:rPr>
              <w:t xml:space="preserve">). </w:t>
            </w:r>
          </w:p>
          <w:p w:rsidR="0006219E" w:rsidRDefault="00A11242">
            <w:pPr>
              <w:rPr>
                <w:lang w:val="lt-LT"/>
              </w:rPr>
            </w:pPr>
            <w:r>
              <w:rPr>
                <w:lang w:val="lt-LT"/>
              </w:rPr>
              <w:t>Domėsis savo šeimos, giminės istorija, tradicijomis. Nurodys, kada švenčiamos svarbiausios šeimos šventės. Supras, kaip yra susiję seneliai, tėvai, vaikai. Gebės sudaryti savo giminės medį.</w:t>
            </w:r>
          </w:p>
          <w:p w:rsidR="0006219E" w:rsidRDefault="00A11242">
            <w:pPr>
              <w:rPr>
                <w:lang w:val="lt-LT"/>
              </w:rPr>
            </w:pPr>
            <w:r>
              <w:rPr>
                <w:lang w:val="lt-LT"/>
              </w:rPr>
              <w:t>Nusakys, kaip atrodė žmonių  gyvenimas praeityje ir koks jis yra dabar. Gebės nusakyti, kaip keitėsi žmonių gyvenimo būdas nuo seniausiųjų laikų iki dabar. Pripažins žmogaus veiklos pobūdžio kaitą, bandys ją kritiškai vertinti.</w:t>
            </w:r>
          </w:p>
          <w:p w:rsidR="0006219E" w:rsidRDefault="00A11242">
            <w:pPr>
              <w:jc w:val="both"/>
              <w:rPr>
                <w:lang w:val="lt-LT"/>
              </w:rPr>
            </w:pPr>
            <w:r>
              <w:rPr>
                <w:lang w:val="lt-LT"/>
              </w:rPr>
              <w:t xml:space="preserve"> Nurodys svarbiausias valstybės, tautos šventes, pripažins jų reikšmę. Nurodys kalendorines šventes ir jas apibūdins. Nurodys Lietuvos valstybės simbolius, paaiškins jų prasmę.</w:t>
            </w: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A11242">
            <w:pPr>
              <w:rPr>
                <w:lang w:val="lt-LT"/>
              </w:rPr>
            </w:pPr>
            <w:r>
              <w:rPr>
                <w:lang w:val="lt-LT"/>
              </w:rPr>
              <w:t xml:space="preserve">Žmogaus saugos bendroji programa. </w:t>
            </w: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A11242">
            <w:pPr>
              <w:jc w:val="both"/>
              <w:rPr>
                <w:lang w:val="lt-LT"/>
              </w:rPr>
            </w:pPr>
            <w:r>
              <w:rPr>
                <w:lang w:val="lt-LT"/>
              </w:rPr>
              <w:t xml:space="preserve">Informacinių komunikacinių technologijų ugdymas. </w:t>
            </w:r>
          </w:p>
          <w:p w:rsidR="0006219E" w:rsidRDefault="0006219E">
            <w:pPr>
              <w:rPr>
                <w:lang w:val="lt-LT"/>
              </w:rPr>
            </w:pP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rFonts w:ascii="TimesNewRoman" w:hAnsi="TimesNewRoman"/>
                <w:lang w:val="lt-LT"/>
              </w:rPr>
            </w:pPr>
            <w:r>
              <w:rPr>
                <w:rFonts w:ascii="TimesNewRoman" w:hAnsi="TimesNewRoman"/>
                <w:lang w:val="lt-LT"/>
              </w:rPr>
              <w:t>Žmonių gyvenamoji aplinka</w:t>
            </w:r>
          </w:p>
        </w:tc>
        <w:tc>
          <w:tcPr>
            <w:tcW w:w="5953" w:type="dxa"/>
            <w:gridSpan w:val="2"/>
          </w:tcPr>
          <w:p w:rsidR="0006219E" w:rsidRDefault="00A11242">
            <w:pPr>
              <w:autoSpaceDE w:val="0"/>
              <w:autoSpaceDN w:val="0"/>
              <w:adjustRightInd w:val="0"/>
              <w:rPr>
                <w:lang w:val="lt-LT"/>
              </w:rPr>
            </w:pPr>
            <w:r>
              <w:rPr>
                <w:b/>
                <w:lang w:val="lt-LT"/>
              </w:rPr>
              <w:t>Ugdysis vertybines nuostatas:</w:t>
            </w:r>
            <w:r>
              <w:rPr>
                <w:lang w:val="lt-LT"/>
              </w:rPr>
              <w:t xml:space="preserve"> atidžiai stebėti aplinką, norėti ją geriau  pažinti; grožėtis gamtos reiškiniais, mėgautis kiekvienu metų laiku; siekiant perduoti informaciją, naudotis simboliais; gerbti darbą, dirbantį žmogų.</w:t>
            </w:r>
          </w:p>
          <w:p w:rsidR="0006219E" w:rsidRDefault="0006219E">
            <w:pPr>
              <w:rPr>
                <w:lang w:val="lt-LT"/>
              </w:rPr>
            </w:pPr>
          </w:p>
          <w:p w:rsidR="0006219E" w:rsidRDefault="00A11242">
            <w:pPr>
              <w:rPr>
                <w:lang w:val="lt-LT"/>
              </w:rPr>
            </w:pPr>
            <w:r>
              <w:rPr>
                <w:lang w:val="lt-LT"/>
              </w:rPr>
              <w:t>Supras, kas yra sutartiniai ženklai, gebės naudotis savo sukurtais ženklais. Mokės skaityti plane, žemėlapyje, gaublyje pateiktą informaciją. Gebės elementaria schema pavaizduoti savo kelią į mokyklą, nubraižyti savo kambario, buto (namo), kiemo planą.</w:t>
            </w:r>
          </w:p>
          <w:p w:rsidR="0006219E" w:rsidRDefault="00A11242">
            <w:pPr>
              <w:rPr>
                <w:lang w:val="lt-LT"/>
              </w:rPr>
            </w:pPr>
            <w:r>
              <w:rPr>
                <w:lang w:val="lt-LT"/>
              </w:rPr>
              <w:t>Elementariai išmanys Lietuvos žemėlapį, gaublį.</w:t>
            </w:r>
          </w:p>
          <w:p w:rsidR="0006219E" w:rsidRDefault="00A11242">
            <w:pPr>
              <w:rPr>
                <w:lang w:val="lt-LT"/>
              </w:rPr>
            </w:pPr>
            <w:r>
              <w:rPr>
                <w:lang w:val="lt-LT"/>
              </w:rPr>
              <w:t>Grožėsis gamtos reiškiniais, mėgausis metų laikais. Gebės apibūdinti metų laikų kaitą, supras nuo ko priklauso orų kaita.</w:t>
            </w:r>
          </w:p>
          <w:p w:rsidR="0006219E" w:rsidRDefault="00A11242">
            <w:pPr>
              <w:rPr>
                <w:lang w:val="lt-LT"/>
              </w:rPr>
            </w:pPr>
            <w:r>
              <w:rPr>
                <w:lang w:val="lt-LT"/>
              </w:rPr>
              <w:t>Jaus atsakomybę už protingą gamtos išteklių naudojimą. Supras, kad būtina tausoti gamtos išteklius. Siūlys vandens taupymo būdus, rūpinsis oro švara.</w:t>
            </w:r>
          </w:p>
          <w:p w:rsidR="0006219E" w:rsidRDefault="00A11242">
            <w:pPr>
              <w:rPr>
                <w:lang w:val="lt-LT"/>
              </w:rPr>
            </w:pPr>
            <w:r>
              <w:rPr>
                <w:lang w:val="lt-LT"/>
              </w:rPr>
              <w:t xml:space="preserve">Stebės ir pažins aplinką. Atpažins natūralius ir žmogaus gamtoje sukurtus objektus. </w:t>
            </w:r>
          </w:p>
          <w:p w:rsidR="0006219E" w:rsidRDefault="00A11242">
            <w:pPr>
              <w:rPr>
                <w:lang w:val="lt-LT"/>
              </w:rPr>
            </w:pPr>
            <w:r>
              <w:rPr>
                <w:lang w:val="lt-LT"/>
              </w:rPr>
              <w:t>Domėsis kaimyninių šalių gyvenimu.</w:t>
            </w:r>
          </w:p>
          <w:p w:rsidR="0006219E" w:rsidRDefault="00A11242">
            <w:pPr>
              <w:jc w:val="both"/>
              <w:rPr>
                <w:sz w:val="22"/>
                <w:szCs w:val="22"/>
                <w:lang w:val="lt-LT"/>
              </w:rPr>
            </w:pPr>
            <w:r>
              <w:rPr>
                <w:lang w:val="lt-LT"/>
              </w:rPr>
              <w:t xml:space="preserve">Gebės apibūdinti keletą profesijų. Atskirs, kas gamina prekes, kas teikia paslaugas.  </w:t>
            </w:r>
          </w:p>
        </w:tc>
        <w:tc>
          <w:tcPr>
            <w:tcW w:w="1134" w:type="dxa"/>
            <w:tcBorders>
              <w:right w:val="single" w:sz="6" w:space="0" w:color="auto"/>
            </w:tcBorders>
          </w:tcPr>
          <w:p w:rsidR="0006219E" w:rsidRDefault="009E35A3" w:rsidP="00210682">
            <w:pPr>
              <w:jc w:val="center"/>
              <w:rPr>
                <w:lang w:val="lt-LT"/>
              </w:rPr>
            </w:pPr>
            <w:r>
              <w:rPr>
                <w:lang w:val="lt-LT"/>
              </w:rPr>
              <w:t>10</w:t>
            </w:r>
          </w:p>
        </w:tc>
        <w:tc>
          <w:tcPr>
            <w:tcW w:w="2552" w:type="dxa"/>
            <w:tcBorders>
              <w:right w:val="single" w:sz="6" w:space="0" w:color="auto"/>
            </w:tcBorders>
          </w:tcPr>
          <w:p w:rsidR="0006219E" w:rsidRDefault="00A11242">
            <w:pPr>
              <w:jc w:val="both"/>
              <w:rPr>
                <w:lang w:val="lt-LT"/>
              </w:rPr>
            </w:pPr>
            <w:r>
              <w:rPr>
                <w:lang w:val="lt-LT"/>
              </w:rPr>
              <w:t>Alkoholio, tabako ir kitų psichiką veikiančių medžiagų vartojimo prevencijos programa.</w:t>
            </w:r>
          </w:p>
        </w:tc>
        <w:tc>
          <w:tcPr>
            <w:tcW w:w="2552" w:type="dxa"/>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2772"/>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lang w:val="lt-LT"/>
              </w:rPr>
            </w:pPr>
            <w:r>
              <w:rPr>
                <w:lang w:val="lt-LT"/>
              </w:rPr>
              <w:t>Žmogus ir gyvoji gamta</w:t>
            </w:r>
          </w:p>
        </w:tc>
        <w:tc>
          <w:tcPr>
            <w:tcW w:w="5953" w:type="dxa"/>
            <w:gridSpan w:val="2"/>
          </w:tcPr>
          <w:p w:rsidR="0006219E" w:rsidRDefault="00A11242">
            <w:pPr>
              <w:rPr>
                <w:lang w:val="lt-LT"/>
              </w:rPr>
            </w:pPr>
            <w:r>
              <w:rPr>
                <w:b/>
                <w:lang w:val="lt-LT"/>
              </w:rPr>
              <w:t>Ugdysis vertybines nuostatas</w:t>
            </w:r>
            <w:r>
              <w:rPr>
                <w:lang w:val="lt-LT"/>
              </w:rPr>
              <w:t xml:space="preserve"> : žavėtis aplinkiniu pasauliu, norėti jį tyrinėti; veikti planingai; ieškoti sąsajų tarp faktų ir reiškinių, dalytis atradimais; gerbti ir saugoti gyvybę; tausoti aplinką, jos neteršti.</w:t>
            </w:r>
          </w:p>
          <w:p w:rsidR="0006219E" w:rsidRDefault="0006219E">
            <w:pPr>
              <w:tabs>
                <w:tab w:val="left" w:pos="3600"/>
                <w:tab w:val="left" w:pos="9540"/>
              </w:tabs>
              <w:rPr>
                <w:lang w:val="lt-LT"/>
              </w:rPr>
            </w:pPr>
          </w:p>
          <w:p w:rsidR="0006219E" w:rsidRDefault="00A11242">
            <w:pPr>
              <w:rPr>
                <w:lang w:val="lt-LT"/>
              </w:rPr>
            </w:pPr>
            <w:r>
              <w:rPr>
                <w:lang w:val="lt-LT"/>
              </w:rPr>
              <w:t>Gebės savarankiškai ar  mokytojui padedant suplanuoti, pasirengti  ir atlikti paprastus stebėjimus ir nesudėtingus bandymus. Gebės pristatyti juos kitiems.  Gebės naudotis paprasčiausiais ilgio, laiko, masės ir temperatūros matavimo prietaisais. Laikysis naudojimosi jais saugumo reikalavimų.</w:t>
            </w:r>
          </w:p>
          <w:p w:rsidR="0006219E" w:rsidRDefault="00A11242">
            <w:pPr>
              <w:rPr>
                <w:lang w:val="lt-LT"/>
              </w:rPr>
            </w:pPr>
            <w:r>
              <w:rPr>
                <w:lang w:val="lt-LT"/>
              </w:rPr>
              <w:t>Ras reikiamą informaciją įvairiuose šaltiniuose;  prireikus mokės paklausti draugų, mokytojų,  suaugusiųjų.</w:t>
            </w:r>
          </w:p>
          <w:p w:rsidR="0006219E" w:rsidRDefault="00A11242">
            <w:pPr>
              <w:tabs>
                <w:tab w:val="left" w:pos="3600"/>
                <w:tab w:val="left" w:pos="9540"/>
              </w:tabs>
              <w:rPr>
                <w:lang w:val="lt-LT"/>
              </w:rPr>
            </w:pPr>
            <w:r>
              <w:rPr>
                <w:lang w:val="lt-LT"/>
              </w:rPr>
              <w:t>Nusakys pagrindines sąlygas, būtinas augalų ir gyvūnų gyvybei palaikyti. Suvoks visiems gyviems organizmams bendrą savybę - judėjimą. Apibūdins gyvų organizmų priklausomybę nuo aplinkos, besikeičiančių metų laikų.</w:t>
            </w:r>
          </w:p>
          <w:p w:rsidR="0006219E" w:rsidRDefault="00A11242">
            <w:pPr>
              <w:tabs>
                <w:tab w:val="left" w:pos="3600"/>
                <w:tab w:val="left" w:pos="9540"/>
              </w:tabs>
              <w:rPr>
                <w:lang w:val="lt-LT"/>
              </w:rPr>
            </w:pPr>
            <w:r>
              <w:rPr>
                <w:lang w:val="lt-LT"/>
              </w:rPr>
              <w:t>Atpažins Lietuvoje dažniausiai pasitaikančius medžius, vaisius, daržoves.</w:t>
            </w:r>
          </w:p>
          <w:p w:rsidR="0006219E" w:rsidRDefault="00A11242">
            <w:pPr>
              <w:tabs>
                <w:tab w:val="left" w:pos="3600"/>
                <w:tab w:val="left" w:pos="9540"/>
              </w:tabs>
              <w:rPr>
                <w:lang w:val="lt-LT"/>
              </w:rPr>
            </w:pPr>
            <w:r>
              <w:rPr>
                <w:lang w:val="lt-LT"/>
              </w:rPr>
              <w:t>Nusakys, kuo panašūs ir kuo skiriasi naminiai gyvuliai ir jų laukiniai protėviai.</w:t>
            </w:r>
          </w:p>
          <w:p w:rsidR="0006219E" w:rsidRDefault="00A11242">
            <w:pPr>
              <w:rPr>
                <w:lang w:val="lt-LT"/>
              </w:rPr>
            </w:pPr>
            <w:r>
              <w:rPr>
                <w:lang w:val="lt-LT"/>
              </w:rPr>
              <w:t xml:space="preserve">Įvardys keletą pievos gyventojų. Paaiškins, jog pieva – daugelio gyvūnų namai.  Nusakys, kaip reikėtų elgtis, kad pievų gyventojai galėtų gyventi netrukdomi. </w:t>
            </w:r>
          </w:p>
          <w:p w:rsidR="0006219E" w:rsidRDefault="00A11242">
            <w:pPr>
              <w:rPr>
                <w:lang w:val="lt-LT"/>
              </w:rPr>
            </w:pPr>
            <w:r>
              <w:rPr>
                <w:lang w:val="lt-LT"/>
              </w:rPr>
              <w:t>Paaiškins, jog vandens telkinys – vandens  augalų ir vandens gyvių namai. Suvoks, jog užterštame vandenyje gyvybė žūva. Saugos, globos ir rūpinsis viskuo, kas gyva.</w:t>
            </w:r>
          </w:p>
          <w:p w:rsidR="0006219E" w:rsidRDefault="00A11242">
            <w:pPr>
              <w:rPr>
                <w:lang w:val="lt-LT"/>
              </w:rPr>
            </w:pPr>
            <w:r>
              <w:rPr>
                <w:lang w:val="lt-LT"/>
              </w:rPr>
              <w:t xml:space="preserve">Nurodys svarbiausius oro, vandens taršos šaltinius. Pasiūlys būdų, kaip galima prisidėti prie gražios ir švarios gamtos išsaugojimo. </w:t>
            </w:r>
          </w:p>
          <w:p w:rsidR="0006219E" w:rsidRDefault="00A11242">
            <w:pPr>
              <w:jc w:val="both"/>
              <w:rPr>
                <w:lang w:val="lt-LT"/>
              </w:rPr>
            </w:pPr>
            <w:r>
              <w:rPr>
                <w:lang w:val="lt-LT"/>
              </w:rPr>
              <w:t>Nusakys svarbiausias taisykles, kaip dera (ir kaip nedera) poilsiaujant elgtis prie vandens telkinio..</w:t>
            </w:r>
          </w:p>
        </w:tc>
        <w:tc>
          <w:tcPr>
            <w:tcW w:w="1134" w:type="dxa"/>
            <w:tcBorders>
              <w:right w:val="single" w:sz="6" w:space="0" w:color="auto"/>
            </w:tcBorders>
          </w:tcPr>
          <w:p w:rsidR="0006219E" w:rsidRDefault="009E35A3" w:rsidP="00210682">
            <w:pPr>
              <w:jc w:val="center"/>
              <w:rPr>
                <w:lang w:val="lt-LT"/>
              </w:rPr>
            </w:pPr>
            <w:r>
              <w:rPr>
                <w:lang w:val="lt-LT"/>
              </w:rPr>
              <w:t>10</w:t>
            </w:r>
          </w:p>
        </w:tc>
        <w:tc>
          <w:tcPr>
            <w:tcW w:w="2552" w:type="dxa"/>
            <w:tcBorders>
              <w:right w:val="single" w:sz="6" w:space="0" w:color="auto"/>
            </w:tcBorders>
          </w:tcPr>
          <w:p w:rsidR="0006219E" w:rsidRDefault="00A11242">
            <w:pPr>
              <w:rPr>
                <w:lang w:val="lt-LT"/>
              </w:rPr>
            </w:pPr>
            <w:r>
              <w:rPr>
                <w:lang w:val="lt-LT"/>
              </w:rPr>
              <w:t>Žmogaus saugos bendroji programa.</w:t>
            </w:r>
          </w:p>
        </w:tc>
        <w:tc>
          <w:tcPr>
            <w:tcW w:w="2552" w:type="dxa"/>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val="restart"/>
            <w:tcBorders>
              <w:top w:val="nil"/>
            </w:tcBorders>
            <w:textDirection w:val="btLr"/>
            <w:vAlign w:val="center"/>
          </w:tcPr>
          <w:p w:rsidR="0006219E" w:rsidRDefault="00A11242">
            <w:pPr>
              <w:ind w:left="113" w:right="113"/>
              <w:jc w:val="center"/>
              <w:rPr>
                <w:lang w:val="lt-LT"/>
              </w:rPr>
            </w:pPr>
            <w:r>
              <w:rPr>
                <w:b/>
                <w:lang w:val="lt-LT"/>
              </w:rPr>
              <w:t>Pasaulio pažinimas</w:t>
            </w:r>
          </w:p>
        </w:tc>
        <w:tc>
          <w:tcPr>
            <w:tcW w:w="999" w:type="dxa"/>
            <w:gridSpan w:val="2"/>
            <w:textDirection w:val="btLr"/>
            <w:vAlign w:val="center"/>
          </w:tcPr>
          <w:p w:rsidR="0006219E" w:rsidRDefault="00A11242">
            <w:pPr>
              <w:ind w:left="360" w:right="113"/>
              <w:jc w:val="center"/>
              <w:rPr>
                <w:lang w:val="lt-LT"/>
              </w:rPr>
            </w:pPr>
            <w:r>
              <w:rPr>
                <w:lang w:val="lt-LT"/>
              </w:rPr>
              <w:t>Žmogus ir negyvoji gamta</w:t>
            </w:r>
          </w:p>
        </w:tc>
        <w:tc>
          <w:tcPr>
            <w:tcW w:w="5953" w:type="dxa"/>
            <w:gridSpan w:val="2"/>
          </w:tcPr>
          <w:p w:rsidR="0006219E" w:rsidRDefault="00A11242">
            <w:pPr>
              <w:rPr>
                <w:lang w:val="lt-LT"/>
              </w:rPr>
            </w:pPr>
            <w:r>
              <w:rPr>
                <w:b/>
                <w:lang w:val="lt-LT"/>
              </w:rPr>
              <w:t>Ugdysis vertybines nuostatas:</w:t>
            </w:r>
            <w:r>
              <w:rPr>
                <w:lang w:val="lt-LT"/>
              </w:rPr>
              <w:t xml:space="preserve"> stebėti, atrasti  sau įdomių, naujų dalykų; bandyti,  tyrinėti, eksperimentuoti; atsakingai elgtis su įvairiais  prietaisais; atsargiai elgtis su kasdienėje aplinkoje esančiomis medžiagomis;  užtikrinti sau bei kitiems švarią, sveiką, saugią aplinką. </w:t>
            </w:r>
          </w:p>
          <w:p w:rsidR="0006219E" w:rsidRDefault="0006219E">
            <w:pPr>
              <w:rPr>
                <w:lang w:val="lt-LT"/>
              </w:rPr>
            </w:pPr>
          </w:p>
          <w:p w:rsidR="0006219E" w:rsidRDefault="00A11242">
            <w:pPr>
              <w:keepLines/>
              <w:tabs>
                <w:tab w:val="left" w:pos="0"/>
                <w:tab w:val="left" w:pos="9540"/>
              </w:tabs>
              <w:jc w:val="both"/>
              <w:rPr>
                <w:lang w:val="lt-LT"/>
              </w:rPr>
            </w:pPr>
            <w:r>
              <w:rPr>
                <w:lang w:val="lt-LT"/>
              </w:rPr>
              <w:t>Atpažins judančius objektus, gebės paaiškinti greitumo savybę. Nurodys  pažįstamos aplinkos svarbiausius energijos šaltinius, savais žodžiais paaiškins, kam reikalinga energija, pateiks energijos naudojimo kasdieniame gyvenime pavyzdžių ir taupymo būdų. Paaiškins  Saulės poveikį gamtai ir žmogui, gebės trumpai apibūdinti paros ir metų laikų kaitą. Stebės ir tyrinės. Suplanuos ir atliks nesudėtingus bandymus. Išmanys saugaus elgesio reikalavimus. Gebės apibūdinti iš kokių medžiagų sudaryti pažįstamos aplinkos daiktai, gebės grupuoti medžiagas, išskirdamas svarbiausias jų savybes, atsargiai elgsis su jomis. Išskirs kasdieninėje aplinkoje esančius taršos šaltinius. Pasiūlys, kokiais būdais galima sumažinti  taršą.</w:t>
            </w:r>
          </w:p>
        </w:tc>
        <w:tc>
          <w:tcPr>
            <w:tcW w:w="1134" w:type="dxa"/>
            <w:vMerge w:val="restart"/>
            <w:tcBorders>
              <w:right w:val="single" w:sz="6" w:space="0" w:color="auto"/>
            </w:tcBorders>
          </w:tcPr>
          <w:p w:rsidR="00A11242" w:rsidRDefault="009E35A3" w:rsidP="00210682">
            <w:pPr>
              <w:jc w:val="center"/>
              <w:rPr>
                <w:lang w:val="lt-LT"/>
              </w:rPr>
            </w:pPr>
            <w:r>
              <w:rPr>
                <w:lang w:val="lt-LT"/>
              </w:rPr>
              <w:t>10</w:t>
            </w: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A11242" w:rsidRDefault="00A11242" w:rsidP="00210682">
            <w:pPr>
              <w:jc w:val="center"/>
              <w:rPr>
                <w:lang w:val="lt-LT"/>
              </w:rPr>
            </w:pPr>
          </w:p>
          <w:p w:rsidR="0006219E" w:rsidRDefault="00A11242" w:rsidP="00210682">
            <w:pPr>
              <w:jc w:val="center"/>
              <w:rPr>
                <w:lang w:val="lt-LT"/>
              </w:rPr>
            </w:pPr>
            <w:r>
              <w:rPr>
                <w:lang w:val="lt-LT"/>
              </w:rPr>
              <w:t>13</w:t>
            </w:r>
          </w:p>
        </w:tc>
        <w:tc>
          <w:tcPr>
            <w:tcW w:w="2552" w:type="dxa"/>
            <w:tcBorders>
              <w:right w:val="single" w:sz="6" w:space="0" w:color="auto"/>
            </w:tcBorders>
          </w:tcPr>
          <w:p w:rsidR="0006219E" w:rsidRDefault="00A11242">
            <w:pPr>
              <w:rPr>
                <w:lang w:val="lt-LT"/>
              </w:rPr>
            </w:pPr>
            <w:r>
              <w:rPr>
                <w:lang w:val="lt-LT"/>
              </w:rPr>
              <w:t>Žmogaus saugos bendroji programa.</w:t>
            </w:r>
          </w:p>
        </w:tc>
        <w:tc>
          <w:tcPr>
            <w:tcW w:w="2552" w:type="dxa"/>
            <w:vMerge w:val="restart"/>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2332"/>
        </w:trPr>
        <w:tc>
          <w:tcPr>
            <w:tcW w:w="669" w:type="dxa"/>
            <w:vMerge/>
            <w:tcBorders>
              <w:top w:val="nil"/>
            </w:tcBorders>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lang w:val="lt-LT"/>
              </w:rPr>
            </w:pPr>
            <w:r>
              <w:rPr>
                <w:lang w:val="lt-LT"/>
              </w:rPr>
              <w:t>Žmogaus sveikata ir saugumas</w:t>
            </w:r>
          </w:p>
        </w:tc>
        <w:tc>
          <w:tcPr>
            <w:tcW w:w="5953" w:type="dxa"/>
            <w:gridSpan w:val="2"/>
          </w:tcPr>
          <w:p w:rsidR="0006219E" w:rsidRDefault="00A11242">
            <w:pPr>
              <w:rPr>
                <w:lang w:val="lt-LT"/>
              </w:rPr>
            </w:pPr>
            <w:r>
              <w:rPr>
                <w:b/>
                <w:lang w:val="lt-LT"/>
              </w:rPr>
              <w:t>Ugdysis vertybines nuostatas:</w:t>
            </w:r>
            <w:r>
              <w:rPr>
                <w:lang w:val="lt-LT"/>
              </w:rPr>
              <w:t xml:space="preserve"> rūpintis savo sveikata, saugotis pavojų; kuo daugiau judėti, tinkamai ilsėtis, sveikai ir visavertiškai  maitintis; būti švariam  ir tvarkingam;  būti atidžiam aplinkiniams  žmonėms.</w:t>
            </w:r>
          </w:p>
          <w:p w:rsidR="0006219E" w:rsidRDefault="0006219E">
            <w:pPr>
              <w:rPr>
                <w:i/>
                <w:lang w:val="lt-LT"/>
              </w:rPr>
            </w:pPr>
          </w:p>
          <w:p w:rsidR="0006219E" w:rsidRDefault="00A11242">
            <w:pPr>
              <w:rPr>
                <w:lang w:val="lt-LT"/>
              </w:rPr>
            </w:pPr>
            <w:r>
              <w:rPr>
                <w:lang w:val="lt-LT"/>
              </w:rPr>
              <w:t>Saugiai elgsis buityje, gatvėje, kelyje, gamtoje; atsakingai mokysis, dirbs, sportuos, žais. Žinos, ką reikia daryti, kai atsitinka nelaimė.</w:t>
            </w:r>
          </w:p>
          <w:p w:rsidR="0006219E" w:rsidRDefault="00A11242">
            <w:pPr>
              <w:rPr>
                <w:lang w:val="lt-LT"/>
              </w:rPr>
            </w:pPr>
            <w:r>
              <w:rPr>
                <w:lang w:val="lt-LT"/>
              </w:rPr>
              <w:t>Turės pagrindinius asmens higienos, apsirengimo, sveiko maitinimosi ir tinkamo poilsio įpročius. Supras, kad tinkamas maistas teikia energijos jud</w:t>
            </w:r>
            <w:r>
              <w:rPr>
                <w:rFonts w:eastAsia="TimesNewRoman+1"/>
                <w:lang w:val="lt-LT"/>
              </w:rPr>
              <w:t>ė</w:t>
            </w:r>
            <w:r>
              <w:rPr>
                <w:lang w:val="lt-LT"/>
              </w:rPr>
              <w:t>ti, dirbti, padeda augti, saugo sveikat</w:t>
            </w:r>
            <w:r>
              <w:rPr>
                <w:rFonts w:eastAsia="TimesNewRoman+1"/>
                <w:lang w:val="lt-LT"/>
              </w:rPr>
              <w:t>ą. Nusakys, kaip yra sudaryta mitybos piramidė.</w:t>
            </w:r>
          </w:p>
          <w:p w:rsidR="0006219E" w:rsidRDefault="00A11242">
            <w:pPr>
              <w:rPr>
                <w:lang w:val="lt-LT"/>
              </w:rPr>
            </w:pPr>
            <w:r>
              <w:rPr>
                <w:lang w:val="lt-LT"/>
              </w:rPr>
              <w:t xml:space="preserve">Nurodys pagrindines žmogaus kūno dalis ir jų paskirtį. Paaiškins, kaip reikia rūpintis ir prižiūrėti savo kūną, norint būti sveikiems ir žvaliems. </w:t>
            </w:r>
          </w:p>
          <w:p w:rsidR="0006219E" w:rsidRDefault="00A11242">
            <w:pPr>
              <w:rPr>
                <w:lang w:val="lt-LT"/>
              </w:rPr>
            </w:pPr>
            <w:r>
              <w:rPr>
                <w:lang w:val="lt-LT"/>
              </w:rPr>
              <w:t xml:space="preserve">Supras, kad jutimo organai yra svarbūs, nes padeda žmogui orientuotis aplinkoje. Supras, jog yra žmonių, kurie negali džiaugtis pasauliu, regėdami jį  ar girdėdami. </w:t>
            </w:r>
          </w:p>
          <w:p w:rsidR="0006219E" w:rsidRDefault="00A11242">
            <w:pPr>
              <w:jc w:val="both"/>
              <w:rPr>
                <w:lang w:val="lt-LT"/>
              </w:rPr>
            </w:pPr>
            <w:r>
              <w:rPr>
                <w:lang w:val="lt-LT"/>
              </w:rPr>
              <w:t xml:space="preserve">Bus pasirengęs sutikti negerų, pavojingų žmonių. Gebės tinkamai elgtis, žinos, ką tokiu atveju reikia sakyti ir daryti.  </w:t>
            </w: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A11242">
            <w:pPr>
              <w:jc w:val="both"/>
              <w:rPr>
                <w:lang w:val="lt-LT"/>
              </w:rPr>
            </w:pPr>
            <w:r>
              <w:rPr>
                <w:lang w:val="lt-LT"/>
              </w:rPr>
              <w:t>Sveikatos ir lytiškumo ugdymo bei rengimo šeimai bendroji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2510"/>
        </w:trPr>
        <w:tc>
          <w:tcPr>
            <w:tcW w:w="669" w:type="dxa"/>
            <w:vMerge w:val="restart"/>
            <w:textDirection w:val="btLr"/>
            <w:vAlign w:val="center"/>
          </w:tcPr>
          <w:p w:rsidR="0006219E" w:rsidRDefault="00A11242">
            <w:pPr>
              <w:ind w:left="113" w:right="113"/>
              <w:jc w:val="center"/>
              <w:rPr>
                <w:b/>
                <w:lang w:val="lt-LT"/>
              </w:rPr>
            </w:pPr>
            <w:r>
              <w:rPr>
                <w:b/>
                <w:lang w:val="lt-LT"/>
              </w:rPr>
              <w:t>Dailė ir technologijos</w:t>
            </w:r>
          </w:p>
        </w:tc>
        <w:tc>
          <w:tcPr>
            <w:tcW w:w="999" w:type="dxa"/>
            <w:gridSpan w:val="2"/>
            <w:textDirection w:val="btLr"/>
            <w:vAlign w:val="center"/>
          </w:tcPr>
          <w:p w:rsidR="0006219E" w:rsidRDefault="00A11242">
            <w:pPr>
              <w:jc w:val="center"/>
              <w:rPr>
                <w:rFonts w:ascii="TimesNewRoman" w:hAnsi="TimesNewRoman"/>
                <w:szCs w:val="28"/>
                <w:lang w:val="lt-LT"/>
              </w:rPr>
            </w:pPr>
            <w:r>
              <w:rPr>
                <w:rFonts w:ascii="TimesNewRoman" w:hAnsi="TimesNewRoman"/>
                <w:szCs w:val="28"/>
                <w:lang w:val="lt-LT"/>
              </w:rPr>
              <w:t>Dailės raiška</w:t>
            </w:r>
          </w:p>
        </w:tc>
        <w:tc>
          <w:tcPr>
            <w:tcW w:w="5953" w:type="dxa"/>
            <w:gridSpan w:val="2"/>
          </w:tcPr>
          <w:p w:rsidR="0006219E" w:rsidRDefault="00A11242">
            <w:pPr>
              <w:jc w:val="both"/>
              <w:rPr>
                <w:lang w:val="lt-LT"/>
              </w:rPr>
            </w:pPr>
            <w:r>
              <w:rPr>
                <w:lang w:val="lt-LT"/>
              </w:rPr>
              <w:t>Ieškos grožio gamtoje ir dailės kūriniuose; darbus atliks patirdami kūrybinį džiaugsmą, pasitikėdami savo jėgomis, neslopindami spontaniškų idėjų; ieškos įvairių kūrybos būdų; domėsis savo ir draugų kūrybine veikla, stengsis bendradarbiauti.</w:t>
            </w:r>
          </w:p>
          <w:p w:rsidR="0006219E" w:rsidRDefault="0006219E">
            <w:pPr>
              <w:jc w:val="both"/>
              <w:rPr>
                <w:lang w:val="lt-LT"/>
              </w:rPr>
            </w:pPr>
          </w:p>
          <w:p w:rsidR="0006219E" w:rsidRDefault="00A11242">
            <w:pPr>
              <w:jc w:val="both"/>
              <w:rPr>
                <w:lang w:val="lt-LT"/>
              </w:rPr>
            </w:pPr>
            <w:r>
              <w:rPr>
                <w:lang w:val="lt-LT"/>
              </w:rPr>
              <w:t xml:space="preserve">Siūlys įvairias idėjas konkrečioms temoms pavaizduoti. </w:t>
            </w:r>
          </w:p>
          <w:p w:rsidR="0006219E" w:rsidRDefault="00A11242">
            <w:pPr>
              <w:jc w:val="both"/>
              <w:rPr>
                <w:lang w:val="lt-LT"/>
              </w:rPr>
            </w:pPr>
            <w:r>
              <w:rPr>
                <w:lang w:val="lt-LT"/>
              </w:rPr>
              <w:t>Gebės darbuose saugiai taikyti įvairius kūrybinės raiškos būdus  ir technikas.</w:t>
            </w:r>
          </w:p>
          <w:p w:rsidR="0006219E" w:rsidRDefault="00A11242">
            <w:pPr>
              <w:jc w:val="both"/>
              <w:rPr>
                <w:lang w:val="lt-LT"/>
              </w:rPr>
            </w:pPr>
            <w:r>
              <w:rPr>
                <w:lang w:val="lt-LT"/>
              </w:rPr>
              <w:t>Įvairiai naudos linijas, spalvas, erdvines formas, siekdami išgauti savitą kuriamo darbo nuotaiką.</w:t>
            </w:r>
          </w:p>
          <w:p w:rsidR="0006219E" w:rsidRDefault="00A11242">
            <w:pPr>
              <w:jc w:val="both"/>
              <w:rPr>
                <w:lang w:val="lt-LT"/>
              </w:rPr>
            </w:pPr>
            <w:r>
              <w:rPr>
                <w:lang w:val="lt-LT"/>
              </w:rPr>
              <w:t>Kurdami stengsis noriai bendrauti ir  bendradarbiauti tarpusavyje.</w:t>
            </w:r>
          </w:p>
          <w:p w:rsidR="0006219E" w:rsidRDefault="00A11242">
            <w:pPr>
              <w:jc w:val="both"/>
              <w:rPr>
                <w:lang w:val="lt-LT"/>
              </w:rPr>
            </w:pPr>
            <w:r>
              <w:rPr>
                <w:lang w:val="lt-LT"/>
              </w:rPr>
              <w:t>Savo sukurtais dailės kūriniais puoš klasę, kitas erdves mokykloje ir už jos ribų.</w:t>
            </w:r>
          </w:p>
          <w:p w:rsidR="0006219E" w:rsidRDefault="0006219E">
            <w:pPr>
              <w:jc w:val="both"/>
              <w:rPr>
                <w:lang w:val="lt-LT"/>
              </w:rPr>
            </w:pPr>
          </w:p>
        </w:tc>
        <w:tc>
          <w:tcPr>
            <w:tcW w:w="1134" w:type="dxa"/>
            <w:tcBorders>
              <w:right w:val="single" w:sz="6" w:space="0" w:color="auto"/>
            </w:tcBorders>
          </w:tcPr>
          <w:p w:rsidR="0006219E" w:rsidRDefault="00A11242" w:rsidP="00210682">
            <w:pPr>
              <w:jc w:val="center"/>
              <w:rPr>
                <w:lang w:val="lt-LT"/>
              </w:rPr>
            </w:pPr>
            <w:r>
              <w:rPr>
                <w:lang w:val="lt-LT"/>
              </w:rPr>
              <w:t>6</w:t>
            </w:r>
            <w:r w:rsidR="00AD5DA9">
              <w:rPr>
                <w:lang w:val="lt-LT"/>
              </w:rPr>
              <w:t>8</w:t>
            </w:r>
          </w:p>
          <w:p w:rsidR="0006219E" w:rsidRDefault="00A11242" w:rsidP="00210682">
            <w:pPr>
              <w:jc w:val="center"/>
              <w:rPr>
                <w:lang w:val="lt-LT"/>
              </w:rPr>
            </w:pPr>
            <w:r>
              <w:rPr>
                <w:lang w:val="lt-LT"/>
              </w:rPr>
              <w:t xml:space="preserve">2 </w:t>
            </w:r>
            <w:r>
              <w:t>sav</w:t>
            </w:r>
            <w:r>
              <w:rPr>
                <w:lang w:val="en-US"/>
              </w:rPr>
              <w:t xml:space="preserve">. </w:t>
            </w:r>
            <w:r>
              <w:rPr>
                <w:lang w:val="lt-LT"/>
              </w:rPr>
              <w:t>pam.</w:t>
            </w:r>
          </w:p>
          <w:p w:rsidR="00B15E16" w:rsidRDefault="00B15E16" w:rsidP="00210682">
            <w:pPr>
              <w:jc w:val="center"/>
              <w:rPr>
                <w:lang w:val="lt-LT"/>
              </w:rPr>
            </w:pPr>
            <w:r>
              <w:rPr>
                <w:lang w:val="lt-LT"/>
              </w:rPr>
              <w:t>14</w:t>
            </w:r>
          </w:p>
        </w:tc>
        <w:tc>
          <w:tcPr>
            <w:tcW w:w="2552" w:type="dxa"/>
            <w:tcBorders>
              <w:right w:val="single" w:sz="6" w:space="0" w:color="auto"/>
            </w:tcBorders>
          </w:tcPr>
          <w:p w:rsidR="0006219E" w:rsidRDefault="00A11242">
            <w:pPr>
              <w:rPr>
                <w:lang w:val="lt-LT"/>
              </w:rPr>
            </w:pPr>
            <w:r>
              <w:rPr>
                <w:lang w:val="lt-LT"/>
              </w:rPr>
              <w:t xml:space="preserve">Sveikatos ir lytiškumo ugdymo bei rengimo šeimai bendroji programa. </w:t>
            </w: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A11242">
            <w:pPr>
              <w:rPr>
                <w:lang w:val="lt-LT"/>
              </w:rPr>
            </w:pPr>
            <w:r>
              <w:rPr>
                <w:lang w:val="lt-LT"/>
              </w:rPr>
              <w:t>Žmogaus saugos bendroji programa.</w:t>
            </w:r>
          </w:p>
        </w:tc>
        <w:tc>
          <w:tcPr>
            <w:tcW w:w="2552" w:type="dxa"/>
            <w:vMerge w:val="restart"/>
            <w:tcBorders>
              <w:left w:val="single" w:sz="6" w:space="0" w:color="auto"/>
            </w:tcBorders>
            <w:textDirection w:val="btLr"/>
          </w:tcPr>
          <w:p w:rsidR="0006219E" w:rsidRDefault="00A11242">
            <w:pPr>
              <w:ind w:left="113" w:right="113"/>
              <w:jc w:val="center"/>
              <w:rPr>
                <w:lang w:val="lt-LT"/>
              </w:rPr>
            </w:pPr>
            <w:r>
              <w:rPr>
                <w:lang w:val="lt-LT"/>
              </w:rPr>
              <w:t>Kasdieniame darbe taikomas formuojamasis vertinimas. Nuolat įvertinama situacija ir teikiamas grįžtamasis ryšys. Stebėjimas, klausinėjimas, diskusijos, užduočių analizavimas bei aptarimas. Pastabos, komentarai įrašomi sąsiuviniuose, pratybose, e-dienyne. Skyriaus, trimestro ir metų pabaigoje atliekamas apibendrinamasis vertinimas.</w:t>
            </w: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2302"/>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rFonts w:ascii="TimesNewRoman" w:hAnsi="TimesNewRoman"/>
                <w:sz w:val="23"/>
                <w:szCs w:val="23"/>
                <w:lang w:val="lt-LT"/>
              </w:rPr>
            </w:pPr>
            <w:r>
              <w:rPr>
                <w:rFonts w:ascii="TimesNewRoman" w:hAnsi="TimesNewRoman"/>
                <w:sz w:val="23"/>
                <w:szCs w:val="23"/>
                <w:lang w:val="lt-LT"/>
              </w:rPr>
              <w:t>Dailės raiškos ir kūrinių stebėjimas, interpretavimas, vertinimas</w:t>
            </w:r>
          </w:p>
        </w:tc>
        <w:tc>
          <w:tcPr>
            <w:tcW w:w="5953" w:type="dxa"/>
            <w:gridSpan w:val="2"/>
          </w:tcPr>
          <w:p w:rsidR="0006219E" w:rsidRDefault="00A11242">
            <w:pPr>
              <w:jc w:val="both"/>
              <w:rPr>
                <w:rFonts w:cs="TimesNewRoman"/>
                <w:lang w:val="pt-BR"/>
              </w:rPr>
            </w:pPr>
            <w:r>
              <w:rPr>
                <w:rFonts w:cs="TimesNewRoman"/>
                <w:lang w:val="pt-BR"/>
              </w:rPr>
              <w:t>Domėsis dailės kūriniais; norės išsakyti savo nuomonę apie artimiausioje aplinkojematytus dailės kūrinius; stengsis vertinti dailės kūrinius pagal tam tikrus kriterijus.</w:t>
            </w:r>
          </w:p>
          <w:p w:rsidR="0006219E" w:rsidRDefault="0006219E">
            <w:pPr>
              <w:jc w:val="both"/>
              <w:rPr>
                <w:rFonts w:cs="TimesNewRoman"/>
                <w:i/>
                <w:lang w:val="pt-BR"/>
              </w:rPr>
            </w:pPr>
          </w:p>
          <w:p w:rsidR="0006219E" w:rsidRDefault="00A11242">
            <w:pPr>
              <w:jc w:val="both"/>
              <w:rPr>
                <w:lang w:val="pt-BR"/>
              </w:rPr>
            </w:pPr>
            <w:r>
              <w:rPr>
                <w:lang w:val="pt-BR"/>
              </w:rPr>
              <w:t>Vartos elementarias dailės sąvokas, aptardami ir vertindami savo, draugų ir dailininkų sukurtus kūrybinius darbus.</w:t>
            </w:r>
          </w:p>
          <w:p w:rsidR="0006219E" w:rsidRDefault="00A11242">
            <w:pPr>
              <w:jc w:val="both"/>
              <w:rPr>
                <w:lang w:val="pt-BR"/>
              </w:rPr>
            </w:pPr>
            <w:r>
              <w:rPr>
                <w:lang w:val="pt-BR"/>
              </w:rPr>
              <w:t>Gebės atpažinti ir išvardyti tautodailės kūrinius bei paaiškinti, kuo jie vertingi.</w:t>
            </w:r>
          </w:p>
          <w:p w:rsidR="0006219E" w:rsidRDefault="00A11242">
            <w:pPr>
              <w:jc w:val="both"/>
              <w:rPr>
                <w:lang w:val="pt-BR"/>
              </w:rPr>
            </w:pPr>
            <w:r>
              <w:rPr>
                <w:lang w:val="pt-BR"/>
              </w:rPr>
              <w:t xml:space="preserve">Artimiausioje aplinkoje pastebės ir apibūdins įvairias gamtos ir žmogaus sukurtas formas, nusakys būdingiausius jų bruožus. </w:t>
            </w:r>
          </w:p>
          <w:p w:rsidR="0006219E" w:rsidRDefault="0006219E">
            <w:pPr>
              <w:jc w:val="both"/>
              <w:rPr>
                <w:lang w:val="pt-BR"/>
              </w:rPr>
            </w:pPr>
          </w:p>
        </w:tc>
        <w:tc>
          <w:tcPr>
            <w:tcW w:w="1134" w:type="dxa"/>
            <w:vMerge w:val="restart"/>
            <w:tcBorders>
              <w:right w:val="single" w:sz="6" w:space="0" w:color="auto"/>
            </w:tcBorders>
          </w:tcPr>
          <w:p w:rsidR="00C91875" w:rsidRDefault="00C91875" w:rsidP="00210682">
            <w:pPr>
              <w:jc w:val="center"/>
              <w:rPr>
                <w:lang w:val="pt-BR"/>
              </w:rPr>
            </w:pPr>
            <w:r>
              <w:rPr>
                <w:lang w:val="pt-BR"/>
              </w:rPr>
              <w:t>10</w:t>
            </w: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C91875" w:rsidRDefault="00C91875" w:rsidP="00210682">
            <w:pPr>
              <w:jc w:val="center"/>
              <w:rPr>
                <w:lang w:val="pt-BR"/>
              </w:rPr>
            </w:pPr>
          </w:p>
          <w:p w:rsidR="0006219E" w:rsidRDefault="00B15E16" w:rsidP="00210682">
            <w:pPr>
              <w:jc w:val="center"/>
              <w:rPr>
                <w:lang w:val="pt-BR"/>
              </w:rPr>
            </w:pPr>
            <w:r>
              <w:rPr>
                <w:lang w:val="pt-BR"/>
              </w:rPr>
              <w:t>10</w:t>
            </w:r>
          </w:p>
        </w:tc>
        <w:tc>
          <w:tcPr>
            <w:tcW w:w="2552" w:type="dxa"/>
            <w:tcBorders>
              <w:right w:val="single" w:sz="6" w:space="0" w:color="auto"/>
            </w:tcBorders>
          </w:tcPr>
          <w:p w:rsidR="0006219E" w:rsidRDefault="00A11242">
            <w:pPr>
              <w:rPr>
                <w:lang w:val="lt-LT"/>
              </w:rPr>
            </w:pPr>
            <w:r>
              <w:rPr>
                <w:lang w:val="lt-LT"/>
              </w:rPr>
              <w:t xml:space="preserve">Etninės kultūros bendroji programa. </w:t>
            </w:r>
          </w:p>
          <w:p w:rsidR="0006219E" w:rsidRDefault="0006219E">
            <w:pPr>
              <w:jc w:val="both"/>
              <w:rPr>
                <w:lang w:val="lt-LT"/>
              </w:rPr>
            </w:pP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2512"/>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ind w:left="360" w:right="113"/>
              <w:jc w:val="center"/>
              <w:rPr>
                <w:rFonts w:ascii="TimesNewRoman" w:hAnsi="TimesNewRoman"/>
                <w:sz w:val="23"/>
                <w:szCs w:val="23"/>
                <w:lang w:val="lt-LT"/>
              </w:rPr>
            </w:pPr>
            <w:r>
              <w:rPr>
                <w:rFonts w:ascii="TimesNewRoman" w:hAnsi="TimesNewRoman"/>
                <w:sz w:val="23"/>
                <w:szCs w:val="23"/>
                <w:lang w:val="lt-LT"/>
              </w:rPr>
              <w:t>Dailės reiškinių pažinimas socialinėje kultūrinėje aplinkoje</w:t>
            </w:r>
          </w:p>
        </w:tc>
        <w:tc>
          <w:tcPr>
            <w:tcW w:w="5953" w:type="dxa"/>
            <w:gridSpan w:val="2"/>
          </w:tcPr>
          <w:p w:rsidR="0006219E" w:rsidRDefault="00A11242">
            <w:pPr>
              <w:jc w:val="both"/>
              <w:rPr>
                <w:lang w:val="pt-BR"/>
              </w:rPr>
            </w:pPr>
            <w:r>
              <w:rPr>
                <w:rFonts w:cs="TimesNewRoman"/>
                <w:lang w:val="pt-BR"/>
              </w:rPr>
              <w:t xml:space="preserve">Norės giliau pažinti artimiausios aplinkos ir gamtos vertybes; gerbs tautos kultūrinį palikimą; stebės pasaulio įvairovę. </w:t>
            </w:r>
          </w:p>
          <w:p w:rsidR="0006219E" w:rsidRDefault="0006219E">
            <w:pPr>
              <w:jc w:val="both"/>
              <w:rPr>
                <w:lang w:val="pt-BR"/>
              </w:rPr>
            </w:pPr>
          </w:p>
          <w:p w:rsidR="0006219E" w:rsidRDefault="00A11242">
            <w:pPr>
              <w:jc w:val="both"/>
              <w:rPr>
                <w:lang w:val="pt-BR"/>
              </w:rPr>
            </w:pPr>
            <w:r>
              <w:rPr>
                <w:lang w:val="pt-BR"/>
              </w:rPr>
              <w:t>Stebės, atras bei aptars artimiausioje aplinkoje esančius dailės kūrinius.</w:t>
            </w:r>
          </w:p>
          <w:p w:rsidR="0006219E" w:rsidRDefault="00A11242">
            <w:pPr>
              <w:jc w:val="both"/>
              <w:rPr>
                <w:lang w:val="pt-BR"/>
              </w:rPr>
            </w:pPr>
            <w:r>
              <w:rPr>
                <w:lang w:val="pt-BR"/>
              </w:rPr>
              <w:t>Įžvelgs ir gebės paaiškinti aplinkos ir erdvės pokyčius.</w:t>
            </w:r>
          </w:p>
          <w:p w:rsidR="0006219E" w:rsidRDefault="00A11242">
            <w:pPr>
              <w:jc w:val="both"/>
              <w:rPr>
                <w:lang w:val="pt-BR"/>
              </w:rPr>
            </w:pPr>
            <w:r>
              <w:rPr>
                <w:lang w:val="pt-BR"/>
              </w:rPr>
              <w:t>Gebės pastebėti ir įvertinti artimiausios aplinkos įvairių erdvių estetiką.</w:t>
            </w:r>
          </w:p>
          <w:p w:rsidR="0006219E" w:rsidRDefault="0006219E">
            <w:pPr>
              <w:jc w:val="both"/>
              <w:rPr>
                <w:lang w:val="pt-BR"/>
              </w:rPr>
            </w:pPr>
          </w:p>
          <w:p w:rsidR="0006219E" w:rsidRDefault="0006219E">
            <w:pPr>
              <w:jc w:val="both"/>
              <w:rPr>
                <w:lang w:val="lt-LT"/>
              </w:rPr>
            </w:pP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A11242">
            <w:pPr>
              <w:jc w:val="both"/>
              <w:rPr>
                <w:lang w:val="lt-LT"/>
              </w:rPr>
            </w:pPr>
            <w:r>
              <w:rPr>
                <w:lang w:val="lt-LT"/>
              </w:rPr>
              <w:t>Alkoholio, tabako ir kitų psichiką veikiančių medžiagų vartojimo prevencijos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val="restart"/>
            <w:tcBorders>
              <w:top w:val="nil"/>
            </w:tcBorders>
            <w:textDirection w:val="btLr"/>
            <w:vAlign w:val="center"/>
          </w:tcPr>
          <w:p w:rsidR="0006219E" w:rsidRDefault="00A11242">
            <w:pPr>
              <w:ind w:left="113" w:right="113"/>
              <w:jc w:val="center"/>
              <w:rPr>
                <w:b/>
                <w:lang w:val="lt-LT"/>
              </w:rPr>
            </w:pPr>
            <w:r>
              <w:rPr>
                <w:b/>
                <w:lang w:val="lt-LT"/>
              </w:rPr>
              <w:t>Dailė ir technologijos</w:t>
            </w:r>
          </w:p>
        </w:tc>
        <w:tc>
          <w:tcPr>
            <w:tcW w:w="999" w:type="dxa"/>
            <w:gridSpan w:val="2"/>
            <w:textDirection w:val="btLr"/>
            <w:vAlign w:val="center"/>
          </w:tcPr>
          <w:p w:rsidR="0006219E" w:rsidRDefault="00A11242">
            <w:pPr>
              <w:jc w:val="center"/>
              <w:rPr>
                <w:sz w:val="23"/>
                <w:szCs w:val="23"/>
                <w:lang w:val="lt-LT"/>
              </w:rPr>
            </w:pPr>
            <w:r>
              <w:rPr>
                <w:sz w:val="23"/>
                <w:szCs w:val="23"/>
                <w:lang w:val="lt-LT"/>
              </w:rPr>
              <w:t>Projektavimas</w:t>
            </w:r>
          </w:p>
        </w:tc>
        <w:tc>
          <w:tcPr>
            <w:tcW w:w="5953" w:type="dxa"/>
            <w:gridSpan w:val="2"/>
          </w:tcPr>
          <w:p w:rsidR="0006219E" w:rsidRDefault="00A11242">
            <w:pPr>
              <w:jc w:val="both"/>
              <w:rPr>
                <w:rFonts w:cs="TimesNewRoman"/>
                <w:lang w:val="lt-LT"/>
              </w:rPr>
            </w:pPr>
            <w:r>
              <w:rPr>
                <w:rFonts w:cs="TimesNewRoman"/>
                <w:lang w:val="lt-LT"/>
              </w:rPr>
              <w:t>Domėsis buitine aplinka ir joje taikomomis technologijomis; gerbs kito nuomonę; labiau pasitikės savo jėgomis; užduotis spręs kūrybiškai.</w:t>
            </w:r>
          </w:p>
          <w:p w:rsidR="0006219E" w:rsidRDefault="0006219E">
            <w:pPr>
              <w:jc w:val="both"/>
              <w:rPr>
                <w:rFonts w:cs="TimesNewRoman"/>
                <w:i/>
                <w:lang w:val="lt-LT"/>
              </w:rPr>
            </w:pPr>
          </w:p>
          <w:p w:rsidR="0006219E" w:rsidRDefault="00A11242">
            <w:pPr>
              <w:jc w:val="both"/>
              <w:rPr>
                <w:lang w:val="lt-LT"/>
              </w:rPr>
            </w:pPr>
            <w:r>
              <w:rPr>
                <w:lang w:val="lt-LT"/>
              </w:rPr>
              <w:t>Stebės aplinkoje vykstančius procesus, siūlys idėjas įvairių gaminių kūrimui.</w:t>
            </w:r>
          </w:p>
          <w:p w:rsidR="0006219E" w:rsidRDefault="00A11242">
            <w:pPr>
              <w:jc w:val="both"/>
              <w:rPr>
                <w:lang w:val="lt-LT"/>
              </w:rPr>
            </w:pPr>
            <w:r>
              <w:rPr>
                <w:lang w:val="lt-LT"/>
              </w:rPr>
              <w:t>Parengs būsimo gaminio eskizą, išryškins jo detales ir aptars su mokytoju bei mokiniais.</w:t>
            </w:r>
          </w:p>
          <w:p w:rsidR="0006219E" w:rsidRDefault="00A11242">
            <w:pPr>
              <w:jc w:val="both"/>
              <w:rPr>
                <w:lang w:val="lt-LT"/>
              </w:rPr>
            </w:pPr>
            <w:r>
              <w:rPr>
                <w:lang w:val="lt-LT"/>
              </w:rPr>
              <w:t xml:space="preserve">Gebės patraukliai pristatyti idėjos įgyvendinimo projektą. </w:t>
            </w:r>
          </w:p>
          <w:p w:rsidR="0006219E" w:rsidRDefault="0006219E">
            <w:pPr>
              <w:jc w:val="both"/>
              <w:rPr>
                <w:lang w:val="lt-LT"/>
              </w:rPr>
            </w:pPr>
          </w:p>
        </w:tc>
        <w:tc>
          <w:tcPr>
            <w:tcW w:w="1134" w:type="dxa"/>
            <w:tcBorders>
              <w:right w:val="single" w:sz="6" w:space="0" w:color="auto"/>
            </w:tcBorders>
          </w:tcPr>
          <w:p w:rsidR="0006219E" w:rsidRDefault="00B15E16" w:rsidP="00210682">
            <w:pPr>
              <w:jc w:val="center"/>
              <w:rPr>
                <w:lang w:val="lt-LT"/>
              </w:rPr>
            </w:pPr>
            <w:r>
              <w:rPr>
                <w:lang w:val="lt-LT"/>
              </w:rPr>
              <w:t>10</w:t>
            </w:r>
          </w:p>
        </w:tc>
        <w:tc>
          <w:tcPr>
            <w:tcW w:w="2552" w:type="dxa"/>
            <w:tcBorders>
              <w:right w:val="single" w:sz="6" w:space="0" w:color="auto"/>
            </w:tcBorders>
          </w:tcPr>
          <w:p w:rsidR="0006219E" w:rsidRDefault="00A11242">
            <w:pPr>
              <w:jc w:val="both"/>
              <w:rPr>
                <w:lang w:val="lt-LT"/>
              </w:rPr>
            </w:pPr>
            <w:r>
              <w:rPr>
                <w:lang w:val="lt-LT"/>
              </w:rPr>
              <w:t xml:space="preserve">Informacinių komunikacinių technologijų ugdymas. </w:t>
            </w:r>
          </w:p>
          <w:p w:rsidR="0006219E" w:rsidRDefault="0006219E">
            <w:pPr>
              <w:jc w:val="both"/>
              <w:rPr>
                <w:lang w:val="lt-LT"/>
              </w:rPr>
            </w:pPr>
          </w:p>
        </w:tc>
        <w:tc>
          <w:tcPr>
            <w:tcW w:w="2552" w:type="dxa"/>
            <w:vMerge w:val="restart"/>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252"/>
        </w:trPr>
        <w:tc>
          <w:tcPr>
            <w:tcW w:w="669" w:type="dxa"/>
            <w:vMerge/>
            <w:tcBorders>
              <w:top w:val="nil"/>
            </w:tcBorders>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sz w:val="22"/>
                <w:szCs w:val="22"/>
                <w:lang w:val="lt-LT"/>
              </w:rPr>
            </w:pPr>
            <w:r>
              <w:rPr>
                <w:sz w:val="22"/>
                <w:szCs w:val="22"/>
                <w:lang w:val="lt-LT"/>
              </w:rPr>
              <w:t>Informacija</w:t>
            </w:r>
          </w:p>
        </w:tc>
        <w:tc>
          <w:tcPr>
            <w:tcW w:w="5953" w:type="dxa"/>
            <w:gridSpan w:val="2"/>
          </w:tcPr>
          <w:p w:rsidR="0006219E" w:rsidRDefault="00A11242">
            <w:pPr>
              <w:jc w:val="both"/>
              <w:rPr>
                <w:rFonts w:cs="TimesNewRoman"/>
                <w:lang w:val="lt-LT"/>
              </w:rPr>
            </w:pPr>
            <w:r>
              <w:rPr>
                <w:rFonts w:cs="TimesNewRoman"/>
                <w:lang w:val="lt-LT"/>
              </w:rPr>
              <w:t>Sieks pažinti žmogaus aplinkoje esančias technologijas ir įžvelgs jų teikiamą naudą žmogui;</w:t>
            </w:r>
          </w:p>
          <w:p w:rsidR="0006219E" w:rsidRDefault="00A11242">
            <w:pPr>
              <w:jc w:val="both"/>
              <w:rPr>
                <w:rFonts w:cs="TimesNewRoman"/>
                <w:lang w:val="lt-LT"/>
              </w:rPr>
            </w:pPr>
            <w:r>
              <w:rPr>
                <w:rFonts w:cs="TimesNewRoman"/>
                <w:lang w:val="lt-LT"/>
              </w:rPr>
              <w:t>gerbs kito nuomonę; pasitikės savo jėgomis.</w:t>
            </w:r>
          </w:p>
          <w:p w:rsidR="0006219E" w:rsidRDefault="0006219E">
            <w:pPr>
              <w:jc w:val="both"/>
              <w:rPr>
                <w:rFonts w:cs="TimesNewRoman"/>
                <w:i/>
                <w:lang w:val="lt-LT"/>
              </w:rPr>
            </w:pPr>
          </w:p>
          <w:p w:rsidR="0006219E" w:rsidRDefault="00A11242">
            <w:pPr>
              <w:jc w:val="both"/>
              <w:rPr>
                <w:lang w:val="lt-LT"/>
              </w:rPr>
            </w:pPr>
            <w:r>
              <w:rPr>
                <w:lang w:val="lt-LT"/>
              </w:rPr>
              <w:t>Gebės rasti reikiamą informaciją ir ja naudotis kurdami tam tikrus gaminius ar jų detales.</w:t>
            </w:r>
          </w:p>
          <w:p w:rsidR="0006219E" w:rsidRDefault="00A11242">
            <w:pPr>
              <w:jc w:val="both"/>
              <w:rPr>
                <w:lang w:val="lt-LT"/>
              </w:rPr>
            </w:pPr>
            <w:r>
              <w:rPr>
                <w:lang w:val="lt-LT"/>
              </w:rPr>
              <w:t>Gebės kitiems suprantamai perteikti informaciją apie kuriamus gaminius.</w:t>
            </w:r>
          </w:p>
          <w:p w:rsidR="0006219E" w:rsidRDefault="00A11242">
            <w:pPr>
              <w:jc w:val="both"/>
              <w:rPr>
                <w:lang w:val="lt-LT"/>
              </w:rPr>
            </w:pPr>
            <w:r>
              <w:rPr>
                <w:lang w:val="lt-LT"/>
              </w:rPr>
              <w:t>Drąsiai kreipsis į mokytoją, jei prireiks pagalbos.</w:t>
            </w:r>
          </w:p>
          <w:p w:rsidR="0006219E" w:rsidRDefault="0006219E">
            <w:pPr>
              <w:jc w:val="both"/>
              <w:rPr>
                <w:lang w:val="lt-LT"/>
              </w:rPr>
            </w:pPr>
          </w:p>
        </w:tc>
        <w:tc>
          <w:tcPr>
            <w:tcW w:w="1134" w:type="dxa"/>
            <w:vMerge w:val="restart"/>
            <w:tcBorders>
              <w:right w:val="single" w:sz="6" w:space="0" w:color="auto"/>
            </w:tcBorders>
          </w:tcPr>
          <w:p w:rsidR="00C91875" w:rsidRDefault="00B15E16" w:rsidP="00210682">
            <w:pPr>
              <w:jc w:val="center"/>
              <w:rPr>
                <w:lang w:val="lt-LT"/>
              </w:rPr>
            </w:pPr>
            <w:r>
              <w:rPr>
                <w:lang w:val="lt-LT"/>
              </w:rPr>
              <w:t>7</w:t>
            </w: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06219E" w:rsidRDefault="00C91875" w:rsidP="00210682">
            <w:pPr>
              <w:jc w:val="center"/>
              <w:rPr>
                <w:lang w:val="lt-LT"/>
              </w:rPr>
            </w:pPr>
            <w:r>
              <w:rPr>
                <w:lang w:val="lt-LT"/>
              </w:rPr>
              <w:t>7</w:t>
            </w:r>
          </w:p>
        </w:tc>
        <w:tc>
          <w:tcPr>
            <w:tcW w:w="2552" w:type="dxa"/>
            <w:tcBorders>
              <w:right w:val="single" w:sz="6" w:space="0" w:color="auto"/>
            </w:tcBorders>
          </w:tcPr>
          <w:p w:rsidR="0006219E" w:rsidRDefault="0006219E">
            <w:pPr>
              <w:jc w:val="both"/>
              <w:rPr>
                <w:lang w:val="lt-LT"/>
              </w:rPr>
            </w:pP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454"/>
        </w:trPr>
        <w:tc>
          <w:tcPr>
            <w:tcW w:w="669" w:type="dxa"/>
            <w:vMerge/>
            <w:tcBorders>
              <w:top w:val="nil"/>
            </w:tcBorders>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sz w:val="22"/>
                <w:szCs w:val="22"/>
                <w:lang w:val="lt-LT"/>
              </w:rPr>
            </w:pPr>
            <w:r>
              <w:rPr>
                <w:sz w:val="22"/>
                <w:szCs w:val="22"/>
                <w:lang w:val="lt-LT"/>
              </w:rPr>
              <w:t>Medžiagos</w:t>
            </w:r>
          </w:p>
        </w:tc>
        <w:tc>
          <w:tcPr>
            <w:tcW w:w="5953" w:type="dxa"/>
            <w:gridSpan w:val="2"/>
          </w:tcPr>
          <w:p w:rsidR="0006219E" w:rsidRDefault="00A11242">
            <w:pPr>
              <w:jc w:val="both"/>
              <w:rPr>
                <w:rFonts w:cs="TimesNewRoman"/>
                <w:lang w:val="lt-LT"/>
              </w:rPr>
            </w:pPr>
            <w:r>
              <w:rPr>
                <w:rFonts w:cs="TimesNewRoman"/>
                <w:lang w:val="lt-LT"/>
              </w:rPr>
              <w:t xml:space="preserve">Stengsis visada naudoti reikiamą kiekį medžiagų gaminiui sukurti; rūpinsis savo ir aplinkinių saugumu. </w:t>
            </w:r>
          </w:p>
          <w:p w:rsidR="0006219E" w:rsidRDefault="0006219E">
            <w:pPr>
              <w:jc w:val="both"/>
              <w:rPr>
                <w:rFonts w:cs="TimesNewRoman"/>
                <w:u w:val="single"/>
                <w:lang w:val="lt-LT"/>
              </w:rPr>
            </w:pPr>
          </w:p>
          <w:p w:rsidR="0006219E" w:rsidRDefault="00A11242">
            <w:pPr>
              <w:jc w:val="both"/>
              <w:rPr>
                <w:lang w:val="lt-LT"/>
              </w:rPr>
            </w:pPr>
            <w:r>
              <w:rPr>
                <w:lang w:val="lt-LT"/>
              </w:rPr>
              <w:t>Gebės pateikti pavyzdžių ir apibūdinti buitinėje aplinkoje naudojamas medžiagas.</w:t>
            </w:r>
          </w:p>
          <w:p w:rsidR="0006219E" w:rsidRDefault="00A11242">
            <w:pPr>
              <w:jc w:val="both"/>
              <w:rPr>
                <w:lang w:val="lt-LT"/>
              </w:rPr>
            </w:pPr>
            <w:r>
              <w:rPr>
                <w:lang w:val="lt-LT"/>
              </w:rPr>
              <w:t>Drauge su mokytoju aptars medžiagų savybes ir jų panaudojimą kuriant įvairius gaminius.</w:t>
            </w:r>
          </w:p>
          <w:p w:rsidR="0006219E" w:rsidRDefault="00A11242">
            <w:pPr>
              <w:jc w:val="both"/>
              <w:rPr>
                <w:lang w:val="lt-LT"/>
              </w:rPr>
            </w:pPr>
            <w:r>
              <w:rPr>
                <w:lang w:val="lt-LT"/>
              </w:rPr>
              <w:t>Gebės savais žodžiais apibūdinti, iš kokių medžiagų pagaminti buitinės aplinkos gaminiai; aptarti jų savybes bei poveikį žmogui.</w:t>
            </w:r>
          </w:p>
          <w:p w:rsidR="0006219E" w:rsidRDefault="00A11242">
            <w:pPr>
              <w:jc w:val="both"/>
              <w:rPr>
                <w:lang w:val="lt-LT"/>
              </w:rPr>
            </w:pPr>
            <w:r>
              <w:rPr>
                <w:lang w:val="lt-LT"/>
              </w:rPr>
              <w:t>Taupiai naudos medžiagas, tausos aplinką.</w:t>
            </w: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06219E">
            <w:pPr>
              <w:jc w:val="both"/>
              <w:rPr>
                <w:lang w:val="lt-LT"/>
              </w:rPr>
            </w:pP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431"/>
        </w:trPr>
        <w:tc>
          <w:tcPr>
            <w:tcW w:w="669" w:type="dxa"/>
            <w:vMerge/>
            <w:tcBorders>
              <w:top w:val="nil"/>
            </w:tcBorders>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sz w:val="22"/>
                <w:szCs w:val="22"/>
                <w:lang w:val="lt-LT"/>
              </w:rPr>
            </w:pPr>
            <w:r>
              <w:rPr>
                <w:sz w:val="22"/>
                <w:szCs w:val="22"/>
                <w:lang w:val="lt-LT"/>
              </w:rPr>
              <w:t>Technologiniai procesai ir jų rezultatai</w:t>
            </w:r>
          </w:p>
        </w:tc>
        <w:tc>
          <w:tcPr>
            <w:tcW w:w="5953" w:type="dxa"/>
            <w:gridSpan w:val="2"/>
          </w:tcPr>
          <w:p w:rsidR="0006219E" w:rsidRDefault="00A11242">
            <w:pPr>
              <w:jc w:val="both"/>
              <w:rPr>
                <w:rFonts w:cs="TimesNewRoman"/>
                <w:lang w:val="lt-LT"/>
              </w:rPr>
            </w:pPr>
            <w:r>
              <w:rPr>
                <w:rFonts w:cs="TimesNewRoman"/>
                <w:lang w:val="lt-LT"/>
              </w:rPr>
              <w:t>Gerbs savo ir kitų darbą; sieks gilesnio technologijų pažinimo; racionaliai naudos turimus išteklius.</w:t>
            </w:r>
          </w:p>
          <w:p w:rsidR="0006219E" w:rsidRDefault="0006219E">
            <w:pPr>
              <w:jc w:val="both"/>
              <w:rPr>
                <w:rFonts w:cs="TimesNewRoman"/>
                <w:i/>
                <w:lang w:val="lt-LT"/>
              </w:rPr>
            </w:pPr>
          </w:p>
          <w:p w:rsidR="0006219E" w:rsidRDefault="00A11242">
            <w:pPr>
              <w:jc w:val="both"/>
              <w:rPr>
                <w:lang w:val="lt-LT"/>
              </w:rPr>
            </w:pPr>
            <w:r>
              <w:rPr>
                <w:lang w:val="lt-LT"/>
              </w:rPr>
              <w:t>Drauge su mokytoju numatys gaminio kūrimo etapus.</w:t>
            </w:r>
          </w:p>
          <w:p w:rsidR="0006219E" w:rsidRDefault="00A11242">
            <w:pPr>
              <w:jc w:val="both"/>
              <w:rPr>
                <w:lang w:val="lt-LT"/>
              </w:rPr>
            </w:pPr>
            <w:r>
              <w:rPr>
                <w:lang w:val="lt-LT"/>
              </w:rPr>
              <w:t>Saugiai, nuosekliai gamins numatytus gaminius.</w:t>
            </w:r>
          </w:p>
          <w:p w:rsidR="0006219E" w:rsidRDefault="00A11242">
            <w:pPr>
              <w:jc w:val="both"/>
              <w:rPr>
                <w:lang w:val="lt-LT"/>
              </w:rPr>
            </w:pPr>
            <w:r>
              <w:rPr>
                <w:lang w:val="lt-LT"/>
              </w:rPr>
              <w:t>Drauge su mokytoju ir tarpusavyje savais žodžiais aptars idėjos bei sukurto gaminio skirtumus.</w:t>
            </w:r>
          </w:p>
          <w:p w:rsidR="0006219E" w:rsidRDefault="00A11242">
            <w:pPr>
              <w:jc w:val="both"/>
              <w:rPr>
                <w:lang w:val="lt-LT"/>
              </w:rPr>
            </w:pPr>
            <w:r>
              <w:rPr>
                <w:lang w:val="lt-LT"/>
              </w:rPr>
              <w:t xml:space="preserve">Gebės savo žodžiais paaiškinti, kuo naudingas sukurtas gaminys. </w:t>
            </w:r>
          </w:p>
          <w:p w:rsidR="0006219E" w:rsidRDefault="0006219E">
            <w:pPr>
              <w:jc w:val="both"/>
              <w:rPr>
                <w:lang w:val="lt-LT"/>
              </w:rPr>
            </w:pPr>
          </w:p>
        </w:tc>
        <w:tc>
          <w:tcPr>
            <w:tcW w:w="1134" w:type="dxa"/>
            <w:tcBorders>
              <w:right w:val="single" w:sz="6" w:space="0" w:color="auto"/>
            </w:tcBorders>
          </w:tcPr>
          <w:p w:rsidR="0006219E" w:rsidRDefault="00B15E16" w:rsidP="00210682">
            <w:pPr>
              <w:jc w:val="center"/>
              <w:rPr>
                <w:lang w:val="lt-LT"/>
              </w:rPr>
            </w:pPr>
            <w:r>
              <w:rPr>
                <w:lang w:val="lt-LT"/>
              </w:rPr>
              <w:t>10</w:t>
            </w:r>
          </w:p>
        </w:tc>
        <w:tc>
          <w:tcPr>
            <w:tcW w:w="2552" w:type="dxa"/>
            <w:tcBorders>
              <w:right w:val="single" w:sz="6" w:space="0" w:color="auto"/>
            </w:tcBorders>
          </w:tcPr>
          <w:p w:rsidR="0006219E" w:rsidRDefault="0006219E">
            <w:pPr>
              <w:jc w:val="both"/>
              <w:rPr>
                <w:lang w:val="lt-LT"/>
              </w:rPr>
            </w:pPr>
          </w:p>
        </w:tc>
        <w:tc>
          <w:tcPr>
            <w:tcW w:w="2552" w:type="dxa"/>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800"/>
        </w:trPr>
        <w:tc>
          <w:tcPr>
            <w:tcW w:w="669" w:type="dxa"/>
            <w:vMerge w:val="restart"/>
            <w:textDirection w:val="btLr"/>
            <w:vAlign w:val="center"/>
          </w:tcPr>
          <w:p w:rsidR="0006219E" w:rsidRDefault="00A11242">
            <w:pPr>
              <w:jc w:val="center"/>
              <w:rPr>
                <w:lang w:val="lt-LT"/>
              </w:rPr>
            </w:pPr>
            <w:r>
              <w:rPr>
                <w:b/>
                <w:lang w:val="lt-LT"/>
              </w:rPr>
              <w:t>Kūno kultūra</w:t>
            </w:r>
          </w:p>
        </w:tc>
        <w:tc>
          <w:tcPr>
            <w:tcW w:w="999" w:type="dxa"/>
            <w:gridSpan w:val="2"/>
            <w:textDirection w:val="btLr"/>
            <w:vAlign w:val="center"/>
          </w:tcPr>
          <w:p w:rsidR="0006219E" w:rsidRDefault="00A11242">
            <w:pPr>
              <w:jc w:val="center"/>
              <w:rPr>
                <w:lang w:val="lt-LT"/>
              </w:rPr>
            </w:pPr>
            <w:r>
              <w:rPr>
                <w:lang w:val="lt-LT"/>
              </w:rPr>
              <w:t>Sveika gyvensena</w:t>
            </w:r>
          </w:p>
        </w:tc>
        <w:tc>
          <w:tcPr>
            <w:tcW w:w="5953" w:type="dxa"/>
            <w:gridSpan w:val="2"/>
          </w:tcPr>
          <w:p w:rsidR="0006219E" w:rsidRDefault="00A11242">
            <w:pPr>
              <w:jc w:val="both"/>
              <w:rPr>
                <w:rFonts w:cs="TimesNewRoman"/>
                <w:lang w:val="lt-LT"/>
              </w:rPr>
            </w:pPr>
            <w:r>
              <w:rPr>
                <w:rFonts w:cs="TimesNewRoman"/>
                <w:lang w:val="lt-LT"/>
              </w:rPr>
              <w:t xml:space="preserve"> Sieks pažinti save ir supančią aplinką, stengsis būti fiziškai aktyvus, ugdysis neigiamą požiūrį į organizmą žalojančias priemones; suvoks sveikos mitybos principus. </w:t>
            </w:r>
          </w:p>
          <w:p w:rsidR="0006219E" w:rsidRDefault="0006219E">
            <w:pPr>
              <w:jc w:val="both"/>
              <w:rPr>
                <w:rFonts w:cs="TimesNewRoman"/>
                <w:i/>
                <w:lang w:val="lt-LT"/>
              </w:rPr>
            </w:pPr>
          </w:p>
          <w:p w:rsidR="0006219E" w:rsidRDefault="00A11242">
            <w:pPr>
              <w:jc w:val="both"/>
              <w:rPr>
                <w:lang w:val="lt-LT"/>
              </w:rPr>
            </w:pPr>
            <w:r>
              <w:rPr>
                <w:lang w:val="lt-LT"/>
              </w:rPr>
              <w:t>Gebės pastebėti ir paaiškinti savo ir kitų žmonių individualias savybes ir skirtingą fizinį išsivystymą.</w:t>
            </w:r>
          </w:p>
          <w:p w:rsidR="0006219E" w:rsidRDefault="00A11242">
            <w:pPr>
              <w:jc w:val="both"/>
              <w:rPr>
                <w:lang w:val="lt-LT"/>
              </w:rPr>
            </w:pPr>
            <w:r>
              <w:rPr>
                <w:lang w:val="lt-LT"/>
              </w:rPr>
              <w:t>Suvoks fizinio aktyvumo svarbą kiekvienam asmeniui.</w:t>
            </w:r>
          </w:p>
          <w:p w:rsidR="0006219E" w:rsidRDefault="00A11242">
            <w:pPr>
              <w:jc w:val="both"/>
              <w:rPr>
                <w:lang w:val="lt-LT"/>
              </w:rPr>
            </w:pPr>
            <w:r>
              <w:rPr>
                <w:lang w:val="lt-LT"/>
              </w:rPr>
              <w:t>Suvoks sveikos mitybos naudą organizmui, pagrįs pavyzdžiais.</w:t>
            </w:r>
          </w:p>
        </w:tc>
        <w:tc>
          <w:tcPr>
            <w:tcW w:w="1134" w:type="dxa"/>
            <w:vMerge w:val="restart"/>
            <w:tcBorders>
              <w:right w:val="single" w:sz="6" w:space="0" w:color="auto"/>
            </w:tcBorders>
          </w:tcPr>
          <w:p w:rsidR="0006219E" w:rsidRDefault="00AD5DA9" w:rsidP="00210682">
            <w:pPr>
              <w:jc w:val="center"/>
              <w:rPr>
                <w:lang w:val="lt-LT"/>
              </w:rPr>
            </w:pPr>
            <w:r>
              <w:rPr>
                <w:lang w:val="lt-LT"/>
              </w:rPr>
              <w:t>102</w:t>
            </w:r>
          </w:p>
          <w:p w:rsidR="0006219E" w:rsidRDefault="00A11242" w:rsidP="00210682">
            <w:pPr>
              <w:jc w:val="center"/>
              <w:rPr>
                <w:lang w:val="lt-LT"/>
              </w:rPr>
            </w:pPr>
            <w:r>
              <w:rPr>
                <w:lang w:val="lt-LT"/>
              </w:rPr>
              <w:t>3 sav. pam.</w:t>
            </w:r>
          </w:p>
          <w:p w:rsidR="00C91875" w:rsidRDefault="00C91875" w:rsidP="00210682">
            <w:pPr>
              <w:jc w:val="center"/>
              <w:rPr>
                <w:lang w:val="lt-LT"/>
              </w:rPr>
            </w:pPr>
          </w:p>
          <w:p w:rsidR="00C91875" w:rsidRDefault="00C91875" w:rsidP="00210682">
            <w:pPr>
              <w:jc w:val="center"/>
              <w:rPr>
                <w:lang w:val="lt-LT"/>
              </w:rPr>
            </w:pPr>
            <w:r>
              <w:rPr>
                <w:lang w:val="lt-LT"/>
              </w:rPr>
              <w:t>10</w:t>
            </w: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r>
              <w:rPr>
                <w:lang w:val="lt-LT"/>
              </w:rPr>
              <w:t>30</w:t>
            </w:r>
          </w:p>
        </w:tc>
        <w:tc>
          <w:tcPr>
            <w:tcW w:w="2552" w:type="dxa"/>
            <w:tcBorders>
              <w:right w:val="single" w:sz="6" w:space="0" w:color="auto"/>
            </w:tcBorders>
          </w:tcPr>
          <w:p w:rsidR="0006219E" w:rsidRDefault="00A11242">
            <w:pPr>
              <w:rPr>
                <w:lang w:val="lt-LT"/>
              </w:rPr>
            </w:pPr>
            <w:r>
              <w:rPr>
                <w:lang w:val="lt-LT"/>
              </w:rPr>
              <w:t>Sveikatos ir lytiškumo ugdymo bei rengimo šeimai bendroji programa.</w:t>
            </w:r>
          </w:p>
        </w:tc>
        <w:tc>
          <w:tcPr>
            <w:tcW w:w="2552" w:type="dxa"/>
            <w:vMerge w:val="restart"/>
            <w:tcBorders>
              <w:left w:val="single" w:sz="6" w:space="0" w:color="auto"/>
            </w:tcBorders>
            <w:textDirection w:val="btLr"/>
          </w:tcPr>
          <w:p w:rsidR="0006219E" w:rsidRDefault="00A11242">
            <w:pPr>
              <w:ind w:left="113" w:right="113"/>
              <w:jc w:val="center"/>
              <w:rPr>
                <w:lang w:val="lt-LT"/>
              </w:rPr>
            </w:pPr>
            <w:r>
              <w:rPr>
                <w:lang w:val="lt-LT"/>
              </w:rPr>
              <w:t xml:space="preserve"> </w:t>
            </w: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791"/>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lang w:val="lt-LT"/>
              </w:rPr>
            </w:pPr>
            <w:r>
              <w:rPr>
                <w:lang w:val="lt-LT"/>
              </w:rPr>
              <w:t>Judėjimo įgūdžiai</w:t>
            </w:r>
          </w:p>
        </w:tc>
        <w:tc>
          <w:tcPr>
            <w:tcW w:w="5953" w:type="dxa"/>
            <w:gridSpan w:val="2"/>
          </w:tcPr>
          <w:p w:rsidR="0006219E" w:rsidRDefault="00A11242">
            <w:pPr>
              <w:jc w:val="both"/>
              <w:rPr>
                <w:lang w:val="lt-LT"/>
              </w:rPr>
            </w:pPr>
            <w:r>
              <w:rPr>
                <w:rFonts w:cs="TimesNewRoman"/>
                <w:lang w:val="lt-LT"/>
              </w:rPr>
              <w:t xml:space="preserve">Stengsis save kontroliuoti, kad išlaikytų taisyklingą laikyseną; suvoks taisyklingo kvėpavimo svarbą; pažins judėjimo galimybes. </w:t>
            </w:r>
          </w:p>
          <w:p w:rsidR="0006219E" w:rsidRDefault="0006219E">
            <w:pPr>
              <w:rPr>
                <w:lang w:val="lt-LT"/>
              </w:rPr>
            </w:pPr>
          </w:p>
          <w:p w:rsidR="0006219E" w:rsidRDefault="00A11242">
            <w:pPr>
              <w:jc w:val="both"/>
              <w:rPr>
                <w:lang w:val="lt-LT"/>
              </w:rPr>
            </w:pPr>
            <w:r>
              <w:rPr>
                <w:lang w:val="lt-LT"/>
              </w:rPr>
              <w:t xml:space="preserve">Geriau kontroliuos taisyklingą kūno laikyseną stovėdamas, sėdėdamas, eidamas, bėgdamas. </w:t>
            </w:r>
          </w:p>
          <w:p w:rsidR="0006219E" w:rsidRDefault="00A11242">
            <w:pPr>
              <w:jc w:val="both"/>
              <w:rPr>
                <w:lang w:val="lt-LT"/>
              </w:rPr>
            </w:pPr>
            <w:r>
              <w:rPr>
                <w:lang w:val="lt-LT"/>
              </w:rPr>
              <w:t>Taisyklingai atliks ir apibūdins taisyklingo kvėpavimo pagrindinius reikalavimus einant, bėgant, atliekant pratimus.</w:t>
            </w:r>
          </w:p>
          <w:p w:rsidR="0006219E" w:rsidRDefault="00A11242">
            <w:pPr>
              <w:jc w:val="both"/>
              <w:rPr>
                <w:lang w:val="lt-LT"/>
              </w:rPr>
            </w:pPr>
            <w:r>
              <w:rPr>
                <w:lang w:val="lt-LT"/>
              </w:rPr>
              <w:t>Suvoks judėjimo galimybes erdvėje.</w:t>
            </w:r>
          </w:p>
          <w:p w:rsidR="0006219E" w:rsidRDefault="00A11242">
            <w:pPr>
              <w:jc w:val="both"/>
              <w:rPr>
                <w:lang w:val="lt-LT"/>
              </w:rPr>
            </w:pPr>
            <w:r>
              <w:rPr>
                <w:lang w:val="lt-LT"/>
              </w:rPr>
              <w:t>Judės gryname ore įvairiu metų laiku.</w:t>
            </w:r>
          </w:p>
          <w:p w:rsidR="0006219E" w:rsidRDefault="00A11242">
            <w:pPr>
              <w:jc w:val="both"/>
              <w:rPr>
                <w:lang w:val="lt-LT"/>
              </w:rPr>
            </w:pPr>
            <w:r>
              <w:rPr>
                <w:lang w:val="lt-LT"/>
              </w:rPr>
              <w:t>Gebės saugiai elgtis per kūno kultūros pamokas.</w:t>
            </w:r>
          </w:p>
          <w:p w:rsidR="0006219E" w:rsidRDefault="00A11242">
            <w:pPr>
              <w:rPr>
                <w:lang w:val="lt-LT"/>
              </w:rPr>
            </w:pPr>
            <w:r>
              <w:rPr>
                <w:lang w:val="lt-LT"/>
              </w:rPr>
              <w:t>Gebės keisti judėjimo greitį bei kryptį einant ir bėgant.</w:t>
            </w:r>
          </w:p>
        </w:tc>
        <w:tc>
          <w:tcPr>
            <w:tcW w:w="1134" w:type="dxa"/>
            <w:vMerge/>
            <w:tcBorders>
              <w:right w:val="single" w:sz="6" w:space="0" w:color="auto"/>
            </w:tcBorders>
          </w:tcPr>
          <w:p w:rsidR="0006219E" w:rsidRDefault="0006219E" w:rsidP="00210682">
            <w:pPr>
              <w:jc w:val="center"/>
              <w:rPr>
                <w:lang w:val="lt-LT"/>
              </w:rPr>
            </w:pPr>
          </w:p>
        </w:tc>
        <w:tc>
          <w:tcPr>
            <w:tcW w:w="2552" w:type="dxa"/>
            <w:tcBorders>
              <w:right w:val="single" w:sz="6" w:space="0" w:color="auto"/>
            </w:tcBorders>
          </w:tcPr>
          <w:p w:rsidR="0006219E" w:rsidRDefault="00A11242">
            <w:pPr>
              <w:rPr>
                <w:lang w:val="lt-LT"/>
              </w:rPr>
            </w:pPr>
            <w:r>
              <w:rPr>
                <w:lang w:val="lt-LT"/>
              </w:rPr>
              <w:t xml:space="preserve">Etninės kultūros bendroji programa. </w:t>
            </w:r>
          </w:p>
          <w:p w:rsidR="0006219E" w:rsidRDefault="0006219E">
            <w:pPr>
              <w:jc w:val="both"/>
              <w:rPr>
                <w:lang w:val="lt-LT"/>
              </w:rPr>
            </w:pPr>
          </w:p>
          <w:p w:rsidR="0006219E" w:rsidRDefault="0006219E">
            <w:pPr>
              <w:jc w:val="both"/>
              <w:rPr>
                <w:lang w:val="lt-LT"/>
              </w:rPr>
            </w:pPr>
          </w:p>
          <w:p w:rsidR="0006219E" w:rsidRDefault="0006219E">
            <w:pPr>
              <w:jc w:val="both"/>
              <w:rPr>
                <w:lang w:val="lt-LT"/>
              </w:rPr>
            </w:pPr>
          </w:p>
          <w:p w:rsidR="0006219E" w:rsidRDefault="0006219E">
            <w:pPr>
              <w:jc w:val="both"/>
              <w:rPr>
                <w:lang w:val="lt-LT"/>
              </w:rPr>
            </w:pPr>
          </w:p>
          <w:p w:rsidR="0006219E" w:rsidRDefault="0006219E">
            <w:pPr>
              <w:jc w:val="both"/>
              <w:rPr>
                <w:lang w:val="lt-LT"/>
              </w:rPr>
            </w:pPr>
          </w:p>
          <w:p w:rsidR="0006219E" w:rsidRDefault="00A11242">
            <w:pPr>
              <w:rPr>
                <w:lang w:val="lt-LT"/>
              </w:rPr>
            </w:pPr>
            <w:r>
              <w:rPr>
                <w:lang w:val="lt-LT"/>
              </w:rPr>
              <w:t>Žmogaus saugos bendroji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rPr>
                <w:lang w:val="lt-LT"/>
              </w:rPr>
            </w:pPr>
          </w:p>
        </w:tc>
      </w:tr>
      <w:tr w:rsidR="0006219E" w:rsidTr="00C91875">
        <w:trPr>
          <w:gridAfter w:val="1"/>
          <w:wAfter w:w="2930" w:type="dxa"/>
          <w:cantSplit/>
          <w:trHeight w:val="1454"/>
        </w:trPr>
        <w:tc>
          <w:tcPr>
            <w:tcW w:w="669" w:type="dxa"/>
            <w:vMerge/>
            <w:textDirection w:val="btLr"/>
          </w:tcPr>
          <w:p w:rsidR="0006219E" w:rsidRDefault="0006219E">
            <w:pPr>
              <w:ind w:left="113" w:right="113"/>
              <w:jc w:val="center"/>
              <w:rPr>
                <w:lang w:val="lt-LT"/>
              </w:rPr>
            </w:pPr>
          </w:p>
        </w:tc>
        <w:tc>
          <w:tcPr>
            <w:tcW w:w="999" w:type="dxa"/>
            <w:gridSpan w:val="2"/>
            <w:textDirection w:val="btLr"/>
            <w:vAlign w:val="center"/>
          </w:tcPr>
          <w:p w:rsidR="0006219E" w:rsidRDefault="00A11242">
            <w:pPr>
              <w:jc w:val="center"/>
              <w:rPr>
                <w:lang w:val="lt-LT"/>
              </w:rPr>
            </w:pPr>
            <w:r>
              <w:rPr>
                <w:lang w:val="lt-LT"/>
              </w:rPr>
              <w:t>Sporto šakos</w:t>
            </w:r>
          </w:p>
        </w:tc>
        <w:tc>
          <w:tcPr>
            <w:tcW w:w="5953" w:type="dxa"/>
            <w:gridSpan w:val="2"/>
          </w:tcPr>
          <w:p w:rsidR="0006219E" w:rsidRDefault="00A11242">
            <w:pPr>
              <w:jc w:val="both"/>
              <w:rPr>
                <w:rFonts w:cs="TimesNewRoman"/>
                <w:lang w:val="lt-LT"/>
              </w:rPr>
            </w:pPr>
            <w:r>
              <w:rPr>
                <w:rFonts w:cs="TimesNewRoman"/>
                <w:lang w:val="lt-LT"/>
              </w:rPr>
              <w:t>Sieks atpažinti  skirtingas sporto šakas; įvairiu metų laiku patirs džiaugsmą išmėgindamas įvairius pratimus bei rungtis.</w:t>
            </w:r>
          </w:p>
          <w:p w:rsidR="0006219E" w:rsidRDefault="0006219E">
            <w:pPr>
              <w:jc w:val="both"/>
              <w:rPr>
                <w:rFonts w:cs="TimesNewRoman"/>
                <w:i/>
                <w:lang w:val="lt-LT"/>
              </w:rPr>
            </w:pPr>
          </w:p>
          <w:p w:rsidR="0006219E" w:rsidRDefault="00A11242">
            <w:pPr>
              <w:jc w:val="both"/>
              <w:rPr>
                <w:lang w:val="lt-LT"/>
              </w:rPr>
            </w:pPr>
            <w:r>
              <w:rPr>
                <w:lang w:val="lt-LT"/>
              </w:rPr>
              <w:t>Atliks įvairius šuolius, pagal išgales įveiks horizontalias ir vertikalias kliūtis.</w:t>
            </w:r>
          </w:p>
          <w:p w:rsidR="0006219E" w:rsidRDefault="00A11242">
            <w:pPr>
              <w:jc w:val="both"/>
              <w:rPr>
                <w:lang w:val="lt-LT"/>
              </w:rPr>
            </w:pPr>
            <w:r>
              <w:rPr>
                <w:lang w:val="lt-LT"/>
              </w:rPr>
              <w:t>Naudodamiesi individualiomis galiomis, atliks šuolį į tolį iš vietos.</w:t>
            </w:r>
          </w:p>
          <w:p w:rsidR="0006219E" w:rsidRDefault="00A11242">
            <w:pPr>
              <w:jc w:val="both"/>
              <w:rPr>
                <w:lang w:val="lt-LT"/>
              </w:rPr>
            </w:pPr>
            <w:r>
              <w:rPr>
                <w:lang w:val="lt-LT"/>
              </w:rPr>
              <w:t>Derins žaidimo metu savo veiksmus su komandos draugų veiksmais.</w:t>
            </w:r>
          </w:p>
          <w:p w:rsidR="0006219E" w:rsidRDefault="00A11242">
            <w:pPr>
              <w:jc w:val="both"/>
              <w:rPr>
                <w:lang w:val="lt-LT"/>
              </w:rPr>
            </w:pPr>
            <w:r>
              <w:rPr>
                <w:lang w:val="lt-LT"/>
              </w:rPr>
              <w:t>Mes kamuoliuką į aukštį ir į tolį.</w:t>
            </w:r>
          </w:p>
          <w:p w:rsidR="0006219E" w:rsidRDefault="00A11242">
            <w:pPr>
              <w:jc w:val="both"/>
              <w:rPr>
                <w:lang w:val="lt-LT"/>
              </w:rPr>
            </w:pPr>
            <w:r>
              <w:rPr>
                <w:lang w:val="lt-LT"/>
              </w:rPr>
              <w:t>Žais mažąjį krepšinį ar mažąjį futbolą pagal palengvintas taisykles.</w:t>
            </w:r>
          </w:p>
          <w:p w:rsidR="0006219E" w:rsidRDefault="00A11242">
            <w:pPr>
              <w:jc w:val="both"/>
              <w:rPr>
                <w:lang w:val="lt-LT"/>
              </w:rPr>
            </w:pPr>
            <w:r>
              <w:rPr>
                <w:lang w:val="lt-LT"/>
              </w:rPr>
              <w:t>Koordinuotai lips gimnastikos sienele.</w:t>
            </w:r>
          </w:p>
          <w:p w:rsidR="0006219E" w:rsidRDefault="00A11242">
            <w:pPr>
              <w:jc w:val="both"/>
              <w:rPr>
                <w:lang w:val="lt-LT"/>
              </w:rPr>
            </w:pPr>
            <w:r>
              <w:rPr>
                <w:lang w:val="lt-LT"/>
              </w:rPr>
              <w:t>Saugiai atliks gimnastikos pratimus, judriuosius ir sportinius žaidimus.</w:t>
            </w:r>
          </w:p>
        </w:tc>
        <w:tc>
          <w:tcPr>
            <w:tcW w:w="1134" w:type="dxa"/>
            <w:vMerge w:val="restart"/>
            <w:tcBorders>
              <w:right w:val="single" w:sz="6" w:space="0" w:color="auto"/>
            </w:tcBorders>
          </w:tcPr>
          <w:p w:rsidR="0006219E" w:rsidRDefault="00C91875" w:rsidP="00210682">
            <w:pPr>
              <w:jc w:val="center"/>
              <w:rPr>
                <w:lang w:val="lt-LT"/>
              </w:rPr>
            </w:pPr>
            <w:r>
              <w:rPr>
                <w:lang w:val="lt-LT"/>
              </w:rPr>
              <w:t>52</w:t>
            </w: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p>
          <w:p w:rsidR="00C91875" w:rsidRDefault="00C91875" w:rsidP="00210682">
            <w:pPr>
              <w:jc w:val="center"/>
              <w:rPr>
                <w:lang w:val="lt-LT"/>
              </w:rPr>
            </w:pPr>
            <w:r>
              <w:rPr>
                <w:lang w:val="lt-LT"/>
              </w:rPr>
              <w:t>10</w:t>
            </w:r>
          </w:p>
        </w:tc>
        <w:tc>
          <w:tcPr>
            <w:tcW w:w="2552" w:type="dxa"/>
            <w:tcBorders>
              <w:right w:val="single" w:sz="6" w:space="0" w:color="auto"/>
            </w:tcBorders>
          </w:tcPr>
          <w:p w:rsidR="0006219E" w:rsidRDefault="00A11242">
            <w:pPr>
              <w:jc w:val="both"/>
              <w:rPr>
                <w:lang w:val="lt-LT"/>
              </w:rPr>
            </w:pPr>
            <w:r>
              <w:rPr>
                <w:lang w:val="lt-LT"/>
              </w:rPr>
              <w:t xml:space="preserve">Informacinių komunikacinių technologijų ugdymas. </w:t>
            </w:r>
          </w:p>
          <w:p w:rsidR="0006219E" w:rsidRDefault="0006219E">
            <w:pPr>
              <w:jc w:val="both"/>
              <w:rPr>
                <w:lang w:val="lt-LT"/>
              </w:rPr>
            </w:pPr>
          </w:p>
        </w:tc>
        <w:tc>
          <w:tcPr>
            <w:tcW w:w="2552" w:type="dxa"/>
            <w:vMerge w:val="restart"/>
            <w:tcBorders>
              <w:left w:val="single" w:sz="6" w:space="0" w:color="auto"/>
            </w:tcBorders>
          </w:tcPr>
          <w:p w:rsidR="0006219E" w:rsidRDefault="00A11242">
            <w:pPr>
              <w:jc w:val="both"/>
              <w:rPr>
                <w:lang w:val="lt-LT"/>
              </w:rPr>
            </w:pPr>
            <w:r>
              <w:rPr>
                <w:lang w:val="lt-LT"/>
              </w:rPr>
              <w:t>Kasdieniame darbe taikomas formuojamasis vertinimas. Nuolat įvertinama situacija ir teikiamas grįžtamasis ryšys. Stebėjimas, klausinėjimas, diskusijos, užduočių analizavimas bei aptarimas.</w:t>
            </w:r>
          </w:p>
        </w:tc>
        <w:tc>
          <w:tcPr>
            <w:tcW w:w="1701" w:type="dxa"/>
            <w:tcBorders>
              <w:left w:val="single" w:sz="6" w:space="0" w:color="auto"/>
            </w:tcBorders>
          </w:tcPr>
          <w:p w:rsidR="0006219E" w:rsidRDefault="0006219E">
            <w:pPr>
              <w:jc w:val="both"/>
              <w:rPr>
                <w:lang w:val="lt-LT"/>
              </w:rPr>
            </w:pPr>
          </w:p>
        </w:tc>
      </w:tr>
      <w:tr w:rsidR="0006219E" w:rsidTr="00C91875">
        <w:trPr>
          <w:gridAfter w:val="1"/>
          <w:wAfter w:w="2930" w:type="dxa"/>
          <w:cantSplit/>
          <w:trHeight w:val="1434"/>
        </w:trPr>
        <w:tc>
          <w:tcPr>
            <w:tcW w:w="675" w:type="dxa"/>
            <w:gridSpan w:val="2"/>
            <w:textDirection w:val="btLr"/>
            <w:vAlign w:val="center"/>
          </w:tcPr>
          <w:p w:rsidR="0006219E" w:rsidRDefault="0006219E">
            <w:pPr>
              <w:jc w:val="center"/>
              <w:rPr>
                <w:lang w:val="lt-LT"/>
              </w:rPr>
            </w:pPr>
          </w:p>
        </w:tc>
        <w:tc>
          <w:tcPr>
            <w:tcW w:w="993" w:type="dxa"/>
            <w:textDirection w:val="btLr"/>
            <w:vAlign w:val="center"/>
          </w:tcPr>
          <w:p w:rsidR="0006219E" w:rsidRDefault="00A11242">
            <w:pPr>
              <w:jc w:val="center"/>
              <w:rPr>
                <w:lang w:val="lt-LT"/>
              </w:rPr>
            </w:pPr>
            <w:r>
              <w:rPr>
                <w:lang w:val="lt-LT"/>
              </w:rPr>
              <w:t>Netradicinis  fizinis aktyvumas</w:t>
            </w:r>
          </w:p>
        </w:tc>
        <w:tc>
          <w:tcPr>
            <w:tcW w:w="5953" w:type="dxa"/>
            <w:gridSpan w:val="2"/>
          </w:tcPr>
          <w:p w:rsidR="0006219E" w:rsidRDefault="00A11242">
            <w:pPr>
              <w:jc w:val="both"/>
              <w:rPr>
                <w:rFonts w:cs="TimesNewRoman"/>
                <w:lang w:val="lt-LT"/>
              </w:rPr>
            </w:pPr>
            <w:r>
              <w:rPr>
                <w:rFonts w:cs="TimesNewRoman"/>
                <w:lang w:val="lt-LT"/>
              </w:rPr>
              <w:t>Gebės atrasti būdų, kaip prisitaikyti prie kintančios aplinkos; patirs judėjimo džiaugsmą netradicinėje fizinėje veikloje.</w:t>
            </w:r>
          </w:p>
          <w:p w:rsidR="0006219E" w:rsidRDefault="0006219E">
            <w:pPr>
              <w:jc w:val="both"/>
              <w:rPr>
                <w:rFonts w:cs="TimesNewRoman"/>
                <w:lang w:val="lt-LT"/>
              </w:rPr>
            </w:pPr>
          </w:p>
          <w:p w:rsidR="0006219E" w:rsidRDefault="00A11242">
            <w:pPr>
              <w:jc w:val="both"/>
              <w:rPr>
                <w:rFonts w:cs="TimesNewRoman"/>
                <w:lang w:val="lt-LT"/>
              </w:rPr>
            </w:pPr>
            <w:r>
              <w:rPr>
                <w:rFonts w:cs="TimesNewRoman"/>
                <w:lang w:val="lt-LT"/>
              </w:rPr>
              <w:t>Patirs džiaugsmą aktyviai sportuodami skirtingose erdvėse, skirtingais fizinio aktyvumo būdais.</w:t>
            </w:r>
          </w:p>
          <w:p w:rsidR="0006219E" w:rsidRDefault="00A11242">
            <w:pPr>
              <w:jc w:val="both"/>
              <w:rPr>
                <w:rFonts w:cs="TimesNewRoman"/>
                <w:lang w:val="lt-LT"/>
              </w:rPr>
            </w:pPr>
            <w:r>
              <w:rPr>
                <w:rFonts w:cs="TimesNewRoman"/>
                <w:lang w:val="lt-LT"/>
              </w:rPr>
              <w:t>Gebės atlikti sportinius judesius bei pratimus pagal savo išgales.</w:t>
            </w:r>
          </w:p>
          <w:p w:rsidR="0006219E" w:rsidRDefault="00A11242">
            <w:pPr>
              <w:jc w:val="both"/>
              <w:rPr>
                <w:sz w:val="22"/>
                <w:szCs w:val="22"/>
                <w:lang w:val="lt-LT"/>
              </w:rPr>
            </w:pPr>
            <w:r>
              <w:rPr>
                <w:rFonts w:cs="TimesNewRoman"/>
                <w:lang w:val="lt-LT"/>
              </w:rPr>
              <w:t>Sieks individualios pažangos pasirinktoje sportinėje veikloje.</w:t>
            </w:r>
          </w:p>
        </w:tc>
        <w:tc>
          <w:tcPr>
            <w:tcW w:w="1134" w:type="dxa"/>
            <w:vMerge/>
            <w:tcBorders>
              <w:right w:val="single" w:sz="6" w:space="0" w:color="auto"/>
            </w:tcBorders>
          </w:tcPr>
          <w:p w:rsidR="0006219E" w:rsidRDefault="0006219E">
            <w:pPr>
              <w:jc w:val="both"/>
              <w:rPr>
                <w:lang w:val="lt-LT"/>
              </w:rPr>
            </w:pPr>
          </w:p>
        </w:tc>
        <w:tc>
          <w:tcPr>
            <w:tcW w:w="2552" w:type="dxa"/>
            <w:tcBorders>
              <w:right w:val="single" w:sz="6" w:space="0" w:color="auto"/>
            </w:tcBorders>
          </w:tcPr>
          <w:p w:rsidR="0006219E" w:rsidRDefault="00A11242">
            <w:pPr>
              <w:jc w:val="both"/>
              <w:rPr>
                <w:lang w:val="lt-LT"/>
              </w:rPr>
            </w:pPr>
            <w:r>
              <w:rPr>
                <w:lang w:val="lt-LT"/>
              </w:rPr>
              <w:t>Alkoholio, tabako ir kitų psichiką veikiančių medžiagų vartojimo prevencijos programa.</w:t>
            </w:r>
          </w:p>
        </w:tc>
        <w:tc>
          <w:tcPr>
            <w:tcW w:w="2552" w:type="dxa"/>
            <w:vMerge/>
            <w:tcBorders>
              <w:left w:val="single" w:sz="6" w:space="0" w:color="auto"/>
            </w:tcBorders>
          </w:tcPr>
          <w:p w:rsidR="0006219E" w:rsidRDefault="0006219E">
            <w:pPr>
              <w:jc w:val="both"/>
              <w:rPr>
                <w:lang w:val="lt-LT"/>
              </w:rPr>
            </w:pPr>
          </w:p>
        </w:tc>
        <w:tc>
          <w:tcPr>
            <w:tcW w:w="1701" w:type="dxa"/>
            <w:tcBorders>
              <w:left w:val="single" w:sz="6" w:space="0" w:color="auto"/>
            </w:tcBorders>
          </w:tcPr>
          <w:p w:rsidR="0006219E" w:rsidRDefault="0006219E">
            <w:pPr>
              <w:jc w:val="both"/>
              <w:rPr>
                <w:lang w:val="lt-LT"/>
              </w:rPr>
            </w:pPr>
          </w:p>
        </w:tc>
      </w:tr>
    </w:tbl>
    <w:tbl>
      <w:tblPr>
        <w:tblStyle w:val="Lentelstinklelis"/>
        <w:tblpPr w:leftFromText="180" w:rightFromText="180" w:vertAnchor="text" w:tblpX="16095" w:tblpY="-16590"/>
        <w:tblOverlap w:val="never"/>
        <w:tblW w:w="1874" w:type="dxa"/>
        <w:tblLayout w:type="fixed"/>
        <w:tblLook w:val="04A0" w:firstRow="1" w:lastRow="0" w:firstColumn="1" w:lastColumn="0" w:noHBand="0" w:noVBand="1"/>
      </w:tblPr>
      <w:tblGrid>
        <w:gridCol w:w="1874"/>
      </w:tblGrid>
      <w:tr w:rsidR="0006219E">
        <w:trPr>
          <w:trHeight w:val="30"/>
        </w:trPr>
        <w:tc>
          <w:tcPr>
            <w:tcW w:w="1874" w:type="dxa"/>
          </w:tcPr>
          <w:p w:rsidR="0006219E" w:rsidRDefault="0006219E">
            <w:pPr>
              <w:rPr>
                <w:lang w:val="lt-LT"/>
              </w:rPr>
            </w:pPr>
          </w:p>
        </w:tc>
      </w:tr>
    </w:tbl>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A11242">
      <w:pPr>
        <w:jc w:val="both"/>
        <w:rPr>
          <w:caps/>
          <w:sz w:val="22"/>
          <w:szCs w:val="22"/>
        </w:rPr>
      </w:pPr>
      <w:r>
        <w:rPr>
          <w:sz w:val="22"/>
          <w:szCs w:val="22"/>
        </w:rPr>
        <w:t xml:space="preserve">Mokytojas </w:t>
      </w:r>
      <w:r>
        <w:rPr>
          <w:caps/>
          <w:sz w:val="22"/>
          <w:szCs w:val="22"/>
        </w:rPr>
        <w:t>___________________________________________</w:t>
      </w:r>
    </w:p>
    <w:p w:rsidR="0006219E" w:rsidRDefault="00A11242">
      <w:pPr>
        <w:rPr>
          <w:b/>
          <w:sz w:val="22"/>
          <w:szCs w:val="22"/>
        </w:rPr>
      </w:pPr>
      <w:r>
        <w:rPr>
          <w:sz w:val="22"/>
          <w:szCs w:val="22"/>
        </w:rPr>
        <w:t xml:space="preserve">                                    (vardas, pavardė, parašas)</w:t>
      </w:r>
    </w:p>
    <w:p w:rsidR="0006219E" w:rsidRDefault="0006219E">
      <w:pPr>
        <w:rPr>
          <w:caps/>
          <w:sz w:val="22"/>
          <w:szCs w:val="22"/>
        </w:rPr>
      </w:pPr>
    </w:p>
    <w:tbl>
      <w:tblPr>
        <w:tblStyle w:val="Lentelstinklelis"/>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9"/>
        <w:gridCol w:w="7180"/>
      </w:tblGrid>
      <w:tr w:rsidR="0006219E">
        <w:tc>
          <w:tcPr>
            <w:tcW w:w="7039" w:type="dxa"/>
          </w:tcPr>
          <w:p w:rsidR="0006219E" w:rsidRDefault="0006219E">
            <w:pPr>
              <w:rPr>
                <w:sz w:val="22"/>
                <w:szCs w:val="22"/>
              </w:rPr>
            </w:pPr>
          </w:p>
          <w:p w:rsidR="0006219E" w:rsidRDefault="0006219E">
            <w:pPr>
              <w:rPr>
                <w:sz w:val="22"/>
                <w:szCs w:val="22"/>
              </w:rPr>
            </w:pPr>
          </w:p>
          <w:p w:rsidR="0006219E" w:rsidRDefault="00A11242">
            <w:pPr>
              <w:rPr>
                <w:sz w:val="22"/>
                <w:szCs w:val="22"/>
              </w:rPr>
            </w:pPr>
            <w:r>
              <w:rPr>
                <w:sz w:val="22"/>
                <w:szCs w:val="22"/>
              </w:rPr>
              <w:t>PRITARTA</w:t>
            </w:r>
          </w:p>
          <w:p w:rsidR="0006219E" w:rsidRDefault="00A11242">
            <w:pPr>
              <w:rPr>
                <w:sz w:val="22"/>
                <w:szCs w:val="22"/>
              </w:rPr>
            </w:pPr>
            <w:r>
              <w:rPr>
                <w:sz w:val="22"/>
                <w:szCs w:val="22"/>
              </w:rPr>
              <w:t xml:space="preserve">Anykščių r. Svėdasų Juozo Tumo-Vaižganto gimnazijos </w:t>
            </w:r>
          </w:p>
          <w:p w:rsidR="0006219E" w:rsidRDefault="00A11242">
            <w:pPr>
              <w:rPr>
                <w:sz w:val="22"/>
                <w:szCs w:val="22"/>
              </w:rPr>
            </w:pPr>
            <w:r>
              <w:rPr>
                <w:sz w:val="22"/>
                <w:szCs w:val="22"/>
              </w:rPr>
              <w:t xml:space="preserve">_______________________________ metodinės grupės </w:t>
            </w:r>
          </w:p>
          <w:p w:rsidR="0006219E" w:rsidRDefault="00A11242">
            <w:pPr>
              <w:rPr>
                <w:sz w:val="22"/>
                <w:szCs w:val="22"/>
              </w:rPr>
            </w:pPr>
            <w:r>
              <w:rPr>
                <w:sz w:val="22"/>
                <w:szCs w:val="22"/>
              </w:rPr>
              <w:t>201__ m.  ______________ d. posėdžio protokolu  Nr. __</w:t>
            </w:r>
          </w:p>
          <w:p w:rsidR="0006219E" w:rsidRDefault="00A11242">
            <w:pPr>
              <w:rPr>
                <w:sz w:val="22"/>
                <w:szCs w:val="22"/>
              </w:rPr>
            </w:pPr>
            <w:r>
              <w:rPr>
                <w:sz w:val="22"/>
                <w:szCs w:val="22"/>
              </w:rPr>
              <w:t>Pirmininkas ___________________________________</w:t>
            </w:r>
          </w:p>
          <w:p w:rsidR="0006219E" w:rsidRDefault="00A11242">
            <w:pPr>
              <w:rPr>
                <w:sz w:val="22"/>
                <w:szCs w:val="22"/>
              </w:rPr>
            </w:pPr>
            <w:r>
              <w:rPr>
                <w:sz w:val="22"/>
                <w:szCs w:val="22"/>
              </w:rPr>
              <w:t xml:space="preserve">                                    (vardas, pavardė, parašas)</w:t>
            </w:r>
          </w:p>
        </w:tc>
        <w:tc>
          <w:tcPr>
            <w:tcW w:w="7180" w:type="dxa"/>
          </w:tcPr>
          <w:p w:rsidR="0006219E" w:rsidRDefault="0006219E">
            <w:pPr>
              <w:rPr>
                <w:sz w:val="22"/>
                <w:szCs w:val="22"/>
              </w:rPr>
            </w:pPr>
          </w:p>
          <w:p w:rsidR="0006219E" w:rsidRDefault="0006219E">
            <w:pPr>
              <w:rPr>
                <w:sz w:val="22"/>
                <w:szCs w:val="22"/>
              </w:rPr>
            </w:pPr>
          </w:p>
          <w:p w:rsidR="0006219E" w:rsidRDefault="00A11242">
            <w:pPr>
              <w:rPr>
                <w:sz w:val="22"/>
                <w:szCs w:val="22"/>
              </w:rPr>
            </w:pPr>
            <w:r>
              <w:rPr>
                <w:sz w:val="22"/>
                <w:szCs w:val="22"/>
              </w:rPr>
              <w:t>SUDERINTA</w:t>
            </w:r>
          </w:p>
          <w:p w:rsidR="0006219E" w:rsidRDefault="00A11242">
            <w:pPr>
              <w:rPr>
                <w:sz w:val="22"/>
                <w:szCs w:val="22"/>
              </w:rPr>
            </w:pPr>
            <w:r>
              <w:rPr>
                <w:sz w:val="22"/>
                <w:szCs w:val="22"/>
              </w:rPr>
              <w:t xml:space="preserve">Anykščių r. Svėdasų Juozo Tumo-Vaižganto gimnazijos </w:t>
            </w:r>
          </w:p>
          <w:p w:rsidR="0006219E" w:rsidRDefault="00A11242">
            <w:pPr>
              <w:rPr>
                <w:sz w:val="22"/>
                <w:szCs w:val="22"/>
              </w:rPr>
            </w:pPr>
            <w:r>
              <w:rPr>
                <w:sz w:val="22"/>
                <w:szCs w:val="22"/>
              </w:rPr>
              <w:t>direktoriaus pavaduotojas ugdymui</w:t>
            </w:r>
          </w:p>
          <w:p w:rsidR="0006219E" w:rsidRDefault="00A11242">
            <w:pPr>
              <w:rPr>
                <w:sz w:val="22"/>
                <w:szCs w:val="22"/>
              </w:rPr>
            </w:pPr>
            <w:r>
              <w:rPr>
                <w:sz w:val="22"/>
                <w:szCs w:val="22"/>
              </w:rPr>
              <w:t>_____________________________________________</w:t>
            </w:r>
          </w:p>
          <w:p w:rsidR="0006219E" w:rsidRDefault="00A11242">
            <w:pPr>
              <w:rPr>
                <w:sz w:val="22"/>
                <w:szCs w:val="22"/>
              </w:rPr>
            </w:pPr>
            <w:r>
              <w:rPr>
                <w:sz w:val="22"/>
                <w:szCs w:val="22"/>
              </w:rPr>
              <w:t xml:space="preserve">                       (vardas, pavardė, parašas)</w:t>
            </w:r>
          </w:p>
        </w:tc>
      </w:tr>
    </w:tbl>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Pr>
        <w:rPr>
          <w:lang w:val="lt-LT"/>
        </w:rPr>
      </w:pPr>
    </w:p>
    <w:p w:rsidR="0006219E" w:rsidRDefault="0006219E"/>
    <w:p w:rsidR="0006219E" w:rsidRDefault="0006219E"/>
    <w:sectPr w:rsidR="0006219E" w:rsidSect="003D7634">
      <w:footerReference w:type="default" r:id="rId10"/>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89" w:rsidRDefault="00320889" w:rsidP="00210682">
      <w:r>
        <w:separator/>
      </w:r>
    </w:p>
  </w:endnote>
  <w:endnote w:type="continuationSeparator" w:id="0">
    <w:p w:rsidR="00320889" w:rsidRDefault="00320889" w:rsidP="0021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auto"/>
    <w:pitch w:val="default"/>
    <w:sig w:usb0="00000000" w:usb1="00000000" w:usb2="00000000" w:usb3="00000000" w:csb0="00000001" w:csb1="00000000"/>
  </w:font>
  <w:font w:name="TimesNewRoman+1">
    <w:altName w:val="Calibri"/>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05904"/>
      <w:docPartObj>
        <w:docPartGallery w:val="Page Numbers (Bottom of Page)"/>
        <w:docPartUnique/>
      </w:docPartObj>
    </w:sdtPr>
    <w:sdtEndPr/>
    <w:sdtContent>
      <w:p w:rsidR="00210682" w:rsidRDefault="003D7634">
        <w:pPr>
          <w:pStyle w:val="Porat"/>
          <w:jc w:val="right"/>
        </w:pPr>
        <w:r>
          <w:fldChar w:fldCharType="begin"/>
        </w:r>
        <w:r w:rsidR="00210682">
          <w:instrText>PAGE   \* MERGEFORMAT</w:instrText>
        </w:r>
        <w:r>
          <w:fldChar w:fldCharType="separate"/>
        </w:r>
        <w:r w:rsidR="00320889" w:rsidRPr="00320889">
          <w:rPr>
            <w:noProof/>
            <w:lang w:val="lt-LT"/>
          </w:rPr>
          <w:t>1</w:t>
        </w:r>
        <w:r>
          <w:fldChar w:fldCharType="end"/>
        </w:r>
      </w:p>
    </w:sdtContent>
  </w:sdt>
  <w:p w:rsidR="00210682" w:rsidRDefault="0021068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89" w:rsidRDefault="00320889" w:rsidP="00210682">
      <w:r>
        <w:separator/>
      </w:r>
    </w:p>
  </w:footnote>
  <w:footnote w:type="continuationSeparator" w:id="0">
    <w:p w:rsidR="00320889" w:rsidRDefault="00320889" w:rsidP="00210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6AA"/>
    <w:multiLevelType w:val="multilevel"/>
    <w:tmpl w:val="001676AA"/>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nsid w:val="3C2B7BD0"/>
    <w:multiLevelType w:val="multilevel"/>
    <w:tmpl w:val="CC42ABD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
    <w:nsid w:val="613617B9"/>
    <w:multiLevelType w:val="multilevel"/>
    <w:tmpl w:val="613617B9"/>
    <w:lvl w:ilvl="0">
      <w:start w:val="1"/>
      <w:numFmt w:val="bullet"/>
      <w:lvlText w:val=""/>
      <w:lvlJc w:val="left"/>
      <w:pPr>
        <w:tabs>
          <w:tab w:val="left" w:pos="1260"/>
        </w:tabs>
        <w:ind w:left="126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
    <w:nsid w:val="759B084B"/>
    <w:multiLevelType w:val="multilevel"/>
    <w:tmpl w:val="759B084B"/>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
    <w:nsid w:val="76672D14"/>
    <w:multiLevelType w:val="hybridMultilevel"/>
    <w:tmpl w:val="1660C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50CDB"/>
    <w:rsid w:val="00000B23"/>
    <w:rsid w:val="0006219E"/>
    <w:rsid w:val="000B6E8F"/>
    <w:rsid w:val="00163371"/>
    <w:rsid w:val="00164880"/>
    <w:rsid w:val="001A6569"/>
    <w:rsid w:val="00210682"/>
    <w:rsid w:val="002A4792"/>
    <w:rsid w:val="003003AE"/>
    <w:rsid w:val="00320889"/>
    <w:rsid w:val="00350944"/>
    <w:rsid w:val="00350CDB"/>
    <w:rsid w:val="0036387A"/>
    <w:rsid w:val="0036393D"/>
    <w:rsid w:val="00370BE7"/>
    <w:rsid w:val="003D5FE3"/>
    <w:rsid w:val="003D7634"/>
    <w:rsid w:val="003F60F5"/>
    <w:rsid w:val="004671CE"/>
    <w:rsid w:val="00483DCD"/>
    <w:rsid w:val="004C427D"/>
    <w:rsid w:val="005220B7"/>
    <w:rsid w:val="00542845"/>
    <w:rsid w:val="00627E5E"/>
    <w:rsid w:val="006C1397"/>
    <w:rsid w:val="00783C14"/>
    <w:rsid w:val="00891447"/>
    <w:rsid w:val="0091193F"/>
    <w:rsid w:val="00932D16"/>
    <w:rsid w:val="00984087"/>
    <w:rsid w:val="009D53D7"/>
    <w:rsid w:val="009E35A3"/>
    <w:rsid w:val="00A03462"/>
    <w:rsid w:val="00A11242"/>
    <w:rsid w:val="00AD5DA9"/>
    <w:rsid w:val="00B15E16"/>
    <w:rsid w:val="00B30D28"/>
    <w:rsid w:val="00B75B51"/>
    <w:rsid w:val="00C15679"/>
    <w:rsid w:val="00C91875"/>
    <w:rsid w:val="00C95A5E"/>
    <w:rsid w:val="00CB1EDE"/>
    <w:rsid w:val="00CF40A0"/>
    <w:rsid w:val="00D456FF"/>
    <w:rsid w:val="00D50923"/>
    <w:rsid w:val="00DE4DCA"/>
    <w:rsid w:val="00E84034"/>
    <w:rsid w:val="00F17D0A"/>
    <w:rsid w:val="00FB2970"/>
    <w:rsid w:val="00FD7B0A"/>
    <w:rsid w:val="00FE7932"/>
    <w:rsid w:val="00FF3D11"/>
    <w:rsid w:val="14F75772"/>
    <w:rsid w:val="1E70028D"/>
    <w:rsid w:val="2AD640D4"/>
    <w:rsid w:val="2BFA09B4"/>
    <w:rsid w:val="49721938"/>
    <w:rsid w:val="75061A0C"/>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7634"/>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sid w:val="003D7634"/>
    <w:rPr>
      <w:color w:val="0000FF"/>
      <w:u w:val="single"/>
    </w:rPr>
  </w:style>
  <w:style w:type="character" w:styleId="Puslapionumeris">
    <w:name w:val="page number"/>
    <w:basedOn w:val="Numatytasispastraiposriftas"/>
    <w:qFormat/>
    <w:rsid w:val="003D7634"/>
  </w:style>
  <w:style w:type="table" w:styleId="Lentelstinklelis">
    <w:name w:val="Table Grid"/>
    <w:basedOn w:val="prastojilentel"/>
    <w:uiPriority w:val="59"/>
    <w:qFormat/>
    <w:rsid w:val="003D76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unhideWhenUsed/>
    <w:rsid w:val="00CB1EDE"/>
    <w:pPr>
      <w:ind w:left="720"/>
      <w:contextualSpacing/>
    </w:pPr>
  </w:style>
  <w:style w:type="paragraph" w:styleId="Antrats">
    <w:name w:val="header"/>
    <w:basedOn w:val="prastasis"/>
    <w:link w:val="AntratsDiagrama"/>
    <w:uiPriority w:val="99"/>
    <w:unhideWhenUsed/>
    <w:rsid w:val="00210682"/>
    <w:pPr>
      <w:tabs>
        <w:tab w:val="center" w:pos="4819"/>
        <w:tab w:val="right" w:pos="9638"/>
      </w:tabs>
    </w:pPr>
  </w:style>
  <w:style w:type="character" w:customStyle="1" w:styleId="AntratsDiagrama">
    <w:name w:val="Antraštės Diagrama"/>
    <w:basedOn w:val="Numatytasispastraiposriftas"/>
    <w:link w:val="Antrats"/>
    <w:uiPriority w:val="99"/>
    <w:rsid w:val="00210682"/>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210682"/>
    <w:pPr>
      <w:tabs>
        <w:tab w:val="center" w:pos="4819"/>
        <w:tab w:val="right" w:pos="9638"/>
      </w:tabs>
    </w:pPr>
  </w:style>
  <w:style w:type="character" w:customStyle="1" w:styleId="PoratDiagrama">
    <w:name w:val="Poraštė Diagrama"/>
    <w:basedOn w:val="Numatytasispastraiposriftas"/>
    <w:link w:val="Porat"/>
    <w:uiPriority w:val="99"/>
    <w:rsid w:val="00210682"/>
    <w:rPr>
      <w:rFonts w:ascii="Times New Roman" w:eastAsia="Times New Roman" w:hAnsi="Times New Roman" w:cs="Times New Roman"/>
      <w:sz w:val="24"/>
      <w:szCs w:val="24"/>
      <w:lang w:val="ru-RU" w:eastAsia="ru-RU"/>
    </w:rPr>
  </w:style>
  <w:style w:type="paragraph" w:styleId="Debesliotekstas">
    <w:name w:val="Balloon Text"/>
    <w:basedOn w:val="prastasis"/>
    <w:link w:val="DebesliotekstasDiagrama"/>
    <w:uiPriority w:val="99"/>
    <w:semiHidden/>
    <w:unhideWhenUsed/>
    <w:rsid w:val="00CF40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40A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0000FF"/>
      <w:u w:val="single"/>
    </w:rPr>
  </w:style>
  <w:style w:type="character" w:styleId="Puslapionumeris">
    <w:name w:val="page number"/>
    <w:basedOn w:val="Numatytasispastraiposriftas"/>
    <w:qFormat/>
  </w:style>
  <w:style w:type="table" w:styleId="Lentelstinklelis">
    <w:name w:val="Table Grid"/>
    <w:basedOn w:val="prastojilente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unhideWhenUsed/>
    <w:rsid w:val="00CB1EDE"/>
    <w:pPr>
      <w:ind w:left="720"/>
      <w:contextualSpacing/>
    </w:pPr>
  </w:style>
  <w:style w:type="paragraph" w:styleId="Antrats">
    <w:name w:val="header"/>
    <w:basedOn w:val="prastasis"/>
    <w:link w:val="AntratsDiagrama"/>
    <w:uiPriority w:val="99"/>
    <w:unhideWhenUsed/>
    <w:rsid w:val="00210682"/>
    <w:pPr>
      <w:tabs>
        <w:tab w:val="center" w:pos="4819"/>
        <w:tab w:val="right" w:pos="9638"/>
      </w:tabs>
    </w:pPr>
  </w:style>
  <w:style w:type="character" w:customStyle="1" w:styleId="AntratsDiagrama">
    <w:name w:val="Antraštės Diagrama"/>
    <w:basedOn w:val="Numatytasispastraiposriftas"/>
    <w:link w:val="Antrats"/>
    <w:uiPriority w:val="99"/>
    <w:rsid w:val="00210682"/>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210682"/>
    <w:pPr>
      <w:tabs>
        <w:tab w:val="center" w:pos="4819"/>
        <w:tab w:val="right" w:pos="9638"/>
      </w:tabs>
    </w:pPr>
  </w:style>
  <w:style w:type="character" w:customStyle="1" w:styleId="PoratDiagrama">
    <w:name w:val="Poraštė Diagrama"/>
    <w:basedOn w:val="Numatytasispastraiposriftas"/>
    <w:link w:val="Porat"/>
    <w:uiPriority w:val="99"/>
    <w:rsid w:val="0021068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60E9F-6BD4-4551-A337-DF9EBC82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15943</Words>
  <Characters>9089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Žėrutė</cp:lastModifiedBy>
  <cp:revision>38</cp:revision>
  <cp:lastPrinted>2017-09-22T08:49:00Z</cp:lastPrinted>
  <dcterms:created xsi:type="dcterms:W3CDTF">2017-09-04T09:22:00Z</dcterms:created>
  <dcterms:modified xsi:type="dcterms:W3CDTF">2017-12-14T14:35:00Z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